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F0" w:rsidRPr="002E46F0" w:rsidRDefault="002E46F0" w:rsidP="002E46F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2E46F0">
        <w:rPr>
          <w:rFonts w:ascii="Arial" w:eastAsia="Times New Roman" w:hAnsi="Arial" w:cs="Arial"/>
          <w:b/>
          <w:bCs/>
          <w:color w:val="000000"/>
          <w:kern w:val="0"/>
          <w:sz w:val="20"/>
          <w:szCs w:val="20"/>
          <w:lang w:val="fr-FR"/>
        </w:rPr>
        <w:t>ORDONNANCE N° 60-044 DU 15 JUIN 1960</w:t>
      </w:r>
    </w:p>
    <w:p w:rsidR="002E46F0" w:rsidRPr="002E46F0" w:rsidRDefault="002E46F0" w:rsidP="002E46F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2E46F0">
        <w:rPr>
          <w:rFonts w:ascii="Arial" w:eastAsia="Times New Roman" w:hAnsi="Arial" w:cs="Arial"/>
          <w:b/>
          <w:bCs/>
          <w:color w:val="000000"/>
          <w:kern w:val="0"/>
          <w:sz w:val="20"/>
          <w:szCs w:val="20"/>
          <w:lang w:val="fr-FR"/>
        </w:rPr>
        <w:t>portant droits respectifs des familles et des collectivités publiques</w:t>
      </w:r>
      <w:r w:rsidRPr="002E46F0">
        <w:rPr>
          <w:rFonts w:ascii="Arial" w:eastAsia="Times New Roman" w:hAnsi="Arial" w:cs="Arial"/>
          <w:b/>
          <w:bCs/>
          <w:color w:val="000000"/>
          <w:kern w:val="0"/>
          <w:sz w:val="20"/>
          <w:szCs w:val="20"/>
          <w:lang w:val="fr-FR"/>
        </w:rPr>
        <w:br/>
        <w:t xml:space="preserve"> en matière d’éducation</w:t>
      </w:r>
    </w:p>
    <w:p w:rsidR="002E46F0" w:rsidRPr="002E46F0" w:rsidRDefault="002E46F0" w:rsidP="002E46F0">
      <w:pPr>
        <w:widowControl/>
        <w:overflowPunct w:val="0"/>
        <w:autoSpaceDE w:val="0"/>
        <w:autoSpaceDN w:val="0"/>
        <w:adjustRightInd w:val="0"/>
        <w:jc w:val="center"/>
        <w:rPr>
          <w:rFonts w:ascii="Arial" w:eastAsia="Times New Roman" w:hAnsi="Arial" w:cs="Arial"/>
          <w:bCs/>
          <w:i/>
          <w:color w:val="000000"/>
          <w:kern w:val="0"/>
          <w:sz w:val="18"/>
          <w:szCs w:val="18"/>
          <w:lang w:val="fr-FR"/>
        </w:rPr>
      </w:pPr>
      <w:r w:rsidRPr="002E46F0">
        <w:rPr>
          <w:rFonts w:ascii="Arial" w:eastAsia="Times New Roman" w:hAnsi="Arial" w:cs="Arial"/>
          <w:bCs/>
          <w:i/>
          <w:color w:val="000000"/>
          <w:kern w:val="0"/>
          <w:sz w:val="18"/>
          <w:szCs w:val="18"/>
          <w:lang w:val="fr-FR"/>
        </w:rPr>
        <w:t>(J.O. du 18.06.60, p. 1017)</w:t>
      </w:r>
    </w:p>
    <w:p w:rsidR="002E46F0" w:rsidRPr="002E46F0" w:rsidRDefault="002E46F0" w:rsidP="002E46F0">
      <w:pPr>
        <w:widowControl/>
        <w:overflowPunct w:val="0"/>
        <w:autoSpaceDE w:val="0"/>
        <w:autoSpaceDN w:val="0"/>
        <w:adjustRightInd w:val="0"/>
        <w:ind w:firstLine="360"/>
        <w:jc w:val="center"/>
        <w:rPr>
          <w:rFonts w:ascii="Arial" w:eastAsia="Times New Roman" w:hAnsi="Arial" w:cs="Arial"/>
          <w:b/>
          <w:bCs/>
          <w:color w:val="000000"/>
          <w:kern w:val="0"/>
          <w:sz w:val="20"/>
          <w:szCs w:val="20"/>
          <w:lang w:val="fr-FR"/>
        </w:rPr>
      </w:pPr>
    </w:p>
    <w:p w:rsidR="002E46F0" w:rsidRPr="002E46F0" w:rsidRDefault="002E46F0" w:rsidP="002E46F0">
      <w:pPr>
        <w:widowControl/>
        <w:overflowPunct w:val="0"/>
        <w:autoSpaceDE w:val="0"/>
        <w:autoSpaceDN w:val="0"/>
        <w:adjustRightInd w:val="0"/>
        <w:jc w:val="center"/>
        <w:rPr>
          <w:rFonts w:ascii="Arial" w:eastAsia="Times New Roman" w:hAnsi="Arial" w:cs="Arial"/>
          <w:b/>
          <w:bCs/>
          <w:color w:val="000000"/>
          <w:kern w:val="0"/>
          <w:sz w:val="20"/>
          <w:szCs w:val="20"/>
          <w:lang w:val="fr-FR"/>
        </w:rPr>
      </w:pPr>
    </w:p>
    <w:p w:rsidR="002E46F0" w:rsidRPr="002E46F0" w:rsidRDefault="002E46F0" w:rsidP="002E46F0">
      <w:pPr>
        <w:widowControl/>
        <w:jc w:val="center"/>
        <w:rPr>
          <w:rFonts w:ascii="Arial" w:eastAsia="Times New Roman" w:hAnsi="Arial" w:cs="Arial"/>
          <w:b/>
          <w:bCs/>
          <w:color w:val="000000"/>
          <w:kern w:val="0"/>
          <w:sz w:val="20"/>
          <w:szCs w:val="20"/>
          <w:lang w:val="fr-FR"/>
        </w:rPr>
      </w:pPr>
      <w:r w:rsidRPr="002E46F0">
        <w:rPr>
          <w:rFonts w:ascii="Arial" w:eastAsia="Times New Roman" w:hAnsi="Arial" w:cs="Arial"/>
          <w:b/>
          <w:bCs/>
          <w:color w:val="000000"/>
          <w:kern w:val="0"/>
          <w:sz w:val="20"/>
          <w:szCs w:val="20"/>
          <w:lang w:val="fr-FR"/>
        </w:rPr>
        <w:t>TITRE I</w:t>
      </w:r>
    </w:p>
    <w:p w:rsidR="002E46F0" w:rsidRPr="002E46F0" w:rsidRDefault="002E46F0" w:rsidP="002E46F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2E46F0">
        <w:rPr>
          <w:rFonts w:ascii="Arial" w:eastAsia="Times New Roman" w:hAnsi="Arial" w:cs="Arial"/>
          <w:b/>
          <w:bCs/>
          <w:color w:val="000000"/>
          <w:kern w:val="0"/>
          <w:sz w:val="20"/>
          <w:szCs w:val="20"/>
          <w:lang w:val="fr-FR"/>
        </w:rPr>
        <w:t>DISPOSITIONS GENERALES</w:t>
      </w:r>
    </w:p>
    <w:p w:rsidR="002E46F0" w:rsidRPr="002E46F0" w:rsidRDefault="002E46F0" w:rsidP="002E46F0">
      <w:pPr>
        <w:widowControl/>
        <w:overflowPunct w:val="0"/>
        <w:autoSpaceDE w:val="0"/>
        <w:autoSpaceDN w:val="0"/>
        <w:adjustRightInd w:val="0"/>
        <w:ind w:firstLine="360"/>
        <w:jc w:val="center"/>
        <w:rPr>
          <w:rFonts w:ascii="Arial" w:eastAsia="Times New Roman" w:hAnsi="Arial" w:cs="Arial"/>
          <w:b/>
          <w:bCs/>
          <w:color w:val="000000"/>
          <w:kern w:val="0"/>
          <w:sz w:val="20"/>
          <w:szCs w:val="20"/>
          <w:lang w:val="fr-FR"/>
        </w:rPr>
      </w:pPr>
    </w:p>
    <w:p w:rsidR="002E46F0" w:rsidRPr="002E46F0" w:rsidRDefault="002E46F0" w:rsidP="002E46F0">
      <w:pPr>
        <w:widowControl/>
        <w:ind w:firstLine="360"/>
        <w:rPr>
          <w:rFonts w:ascii="Arial" w:eastAsia="Times New Roman" w:hAnsi="Arial" w:cs="Arial"/>
          <w:b/>
          <w:color w:val="000000"/>
          <w:kern w:val="0"/>
          <w:sz w:val="20"/>
          <w:szCs w:val="20"/>
          <w:lang w:val="fr-FR"/>
        </w:rPr>
      </w:pPr>
      <w:r w:rsidRPr="002E46F0">
        <w:rPr>
          <w:rFonts w:ascii="Arial" w:eastAsia="Times New Roman" w:hAnsi="Arial" w:cs="Arial"/>
          <w:b/>
          <w:color w:val="000000"/>
          <w:kern w:val="0"/>
          <w:sz w:val="20"/>
          <w:szCs w:val="20"/>
          <w:lang w:val="fr-FR"/>
        </w:rPr>
        <w:t xml:space="preserve">Article premier </w:t>
      </w:r>
      <w:r w:rsidRPr="002E46F0">
        <w:rPr>
          <w:rFonts w:ascii="Arial" w:eastAsia="Times New Roman" w:hAnsi="Arial" w:cs="Arial"/>
          <w:color w:val="000000"/>
          <w:kern w:val="0"/>
          <w:sz w:val="20"/>
          <w:szCs w:val="20"/>
          <w:lang w:val="fr-FR"/>
        </w:rPr>
        <w:t>- La République Malgache affirme que toute personne a droit à l’éducation au triple point de vue de la formation physique, intellectuelle et morale.</w:t>
      </w:r>
    </w:p>
    <w:p w:rsidR="002E46F0" w:rsidRPr="002E46F0" w:rsidRDefault="002E46F0" w:rsidP="002E46F0">
      <w:pPr>
        <w:widowControl/>
        <w:ind w:firstLine="360"/>
        <w:rPr>
          <w:rFonts w:ascii="Arial" w:eastAsia="Times New Roman" w:hAnsi="Arial" w:cs="Arial"/>
          <w:b/>
          <w:color w:val="000000"/>
          <w:kern w:val="0"/>
          <w:sz w:val="20"/>
          <w:szCs w:val="20"/>
          <w:lang w:val="fr-FR"/>
        </w:rPr>
      </w:pPr>
    </w:p>
    <w:p w:rsidR="002E46F0" w:rsidRPr="002E46F0" w:rsidRDefault="002E46F0" w:rsidP="002E46F0">
      <w:pPr>
        <w:widowControl/>
        <w:ind w:firstLine="360"/>
        <w:rPr>
          <w:rFonts w:ascii="Arial" w:eastAsia="Times New Roman" w:hAnsi="Arial" w:cs="Arial"/>
          <w:color w:val="000000"/>
          <w:kern w:val="0"/>
          <w:sz w:val="20"/>
          <w:szCs w:val="20"/>
          <w:lang w:val="fr-FR"/>
        </w:rPr>
      </w:pPr>
      <w:r w:rsidRPr="002E46F0">
        <w:rPr>
          <w:rFonts w:ascii="Arial" w:eastAsia="Times New Roman" w:hAnsi="Arial" w:cs="Arial"/>
          <w:b/>
          <w:color w:val="000000"/>
          <w:kern w:val="0"/>
          <w:sz w:val="20"/>
          <w:szCs w:val="20"/>
          <w:lang w:val="fr-FR"/>
        </w:rPr>
        <w:t xml:space="preserve">Art. 2 </w:t>
      </w:r>
      <w:r w:rsidRPr="002E46F0">
        <w:rPr>
          <w:rFonts w:ascii="Arial" w:eastAsia="Times New Roman" w:hAnsi="Arial" w:cs="Arial"/>
          <w:color w:val="000000"/>
          <w:kern w:val="0"/>
          <w:sz w:val="20"/>
          <w:szCs w:val="20"/>
          <w:lang w:val="fr-FR"/>
        </w:rPr>
        <w:t>- L’éducation doit viser au plein développement de la personne humaine et au renforcement des libertés fondamentales.</w:t>
      </w:r>
    </w:p>
    <w:p w:rsidR="002E46F0" w:rsidRPr="002E46F0" w:rsidRDefault="002E46F0" w:rsidP="002E46F0">
      <w:pPr>
        <w:widowControl/>
        <w:ind w:firstLine="360"/>
        <w:rPr>
          <w:rFonts w:ascii="Arial" w:eastAsia="Times New Roman" w:hAnsi="Arial" w:cs="Arial"/>
          <w:color w:val="000000"/>
          <w:kern w:val="0"/>
          <w:sz w:val="20"/>
          <w:szCs w:val="20"/>
          <w:lang w:val="fr-FR"/>
        </w:rPr>
      </w:pPr>
      <w:r w:rsidRPr="002E46F0">
        <w:rPr>
          <w:rFonts w:ascii="Arial" w:eastAsia="Times New Roman" w:hAnsi="Arial" w:cs="Arial"/>
          <w:color w:val="000000"/>
          <w:kern w:val="0"/>
          <w:sz w:val="20"/>
          <w:szCs w:val="20"/>
          <w:lang w:val="fr-FR"/>
        </w:rPr>
        <w:t>Elle doit favoriser la compréhension, la tolérance et la paix entre tous les groupes raciaux ou religieux entre toutes les nations.</w:t>
      </w:r>
    </w:p>
    <w:p w:rsidR="002E46F0" w:rsidRPr="002E46F0" w:rsidRDefault="002E46F0" w:rsidP="002E46F0">
      <w:pPr>
        <w:widowControl/>
        <w:ind w:firstLine="360"/>
        <w:rPr>
          <w:rFonts w:ascii="Arial" w:eastAsia="Times New Roman" w:hAnsi="Arial" w:cs="Arial"/>
          <w:color w:val="000000"/>
          <w:kern w:val="0"/>
          <w:sz w:val="20"/>
          <w:szCs w:val="20"/>
          <w:lang w:val="fr-FR"/>
        </w:rPr>
      </w:pPr>
    </w:p>
    <w:p w:rsidR="002E46F0" w:rsidRPr="002E46F0" w:rsidRDefault="002E46F0" w:rsidP="002E46F0">
      <w:pPr>
        <w:widowControl/>
        <w:jc w:val="center"/>
        <w:rPr>
          <w:rFonts w:ascii="Arial" w:eastAsia="Times New Roman" w:hAnsi="Arial" w:cs="Arial"/>
          <w:b/>
          <w:bCs/>
          <w:color w:val="000000"/>
          <w:kern w:val="0"/>
          <w:sz w:val="20"/>
          <w:szCs w:val="20"/>
          <w:lang w:val="fr-FR"/>
        </w:rPr>
      </w:pPr>
      <w:r w:rsidRPr="002E46F0">
        <w:rPr>
          <w:rFonts w:ascii="Arial" w:eastAsia="Times New Roman" w:hAnsi="Arial" w:cs="Arial"/>
          <w:b/>
          <w:bCs/>
          <w:color w:val="000000"/>
          <w:kern w:val="0"/>
          <w:sz w:val="20"/>
          <w:szCs w:val="20"/>
          <w:lang w:val="fr-FR"/>
        </w:rPr>
        <w:t>TITRE II</w:t>
      </w:r>
    </w:p>
    <w:p w:rsidR="002E46F0" w:rsidRPr="002E46F0" w:rsidRDefault="002E46F0" w:rsidP="002E46F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2E46F0">
        <w:rPr>
          <w:rFonts w:ascii="Arial" w:eastAsia="Times New Roman" w:hAnsi="Arial" w:cs="Arial"/>
          <w:b/>
          <w:bCs/>
          <w:color w:val="000000"/>
          <w:kern w:val="0"/>
          <w:sz w:val="20"/>
          <w:szCs w:val="20"/>
          <w:lang w:val="fr-FR"/>
        </w:rPr>
        <w:t>DE LA GRATUITE ET DE L’OBLIGATION SCOLAIRE</w:t>
      </w:r>
    </w:p>
    <w:p w:rsidR="002E46F0" w:rsidRPr="002E46F0" w:rsidRDefault="002E46F0" w:rsidP="002E46F0">
      <w:pPr>
        <w:widowControl/>
        <w:ind w:firstLine="360"/>
        <w:jc w:val="left"/>
        <w:rPr>
          <w:rFonts w:ascii="Arial" w:eastAsia="Times New Roman" w:hAnsi="Arial" w:cs="Arial"/>
          <w:color w:val="000000"/>
          <w:kern w:val="0"/>
          <w:sz w:val="20"/>
          <w:szCs w:val="20"/>
          <w:lang w:val="fr-FR"/>
        </w:rPr>
      </w:pPr>
    </w:p>
    <w:p w:rsidR="002E46F0" w:rsidRPr="002E46F0" w:rsidRDefault="002E46F0" w:rsidP="002E46F0">
      <w:pPr>
        <w:widowControl/>
        <w:ind w:firstLine="360"/>
        <w:rPr>
          <w:rFonts w:ascii="Arial" w:eastAsia="Times New Roman" w:hAnsi="Arial" w:cs="Arial"/>
          <w:color w:val="000000"/>
          <w:kern w:val="0"/>
          <w:sz w:val="20"/>
          <w:szCs w:val="20"/>
          <w:lang w:val="fr-FR"/>
        </w:rPr>
      </w:pPr>
      <w:r w:rsidRPr="002E46F0">
        <w:rPr>
          <w:rFonts w:ascii="Arial" w:eastAsia="Times New Roman" w:hAnsi="Arial" w:cs="Arial"/>
          <w:b/>
          <w:color w:val="000000"/>
          <w:kern w:val="0"/>
          <w:sz w:val="20"/>
          <w:szCs w:val="20"/>
          <w:lang w:val="fr-FR"/>
        </w:rPr>
        <w:t xml:space="preserve">Art. 3 </w:t>
      </w:r>
      <w:r w:rsidRPr="002E46F0">
        <w:rPr>
          <w:rFonts w:ascii="Arial" w:eastAsia="Times New Roman" w:hAnsi="Arial" w:cs="Arial"/>
          <w:color w:val="000000"/>
          <w:kern w:val="0"/>
          <w:sz w:val="20"/>
          <w:szCs w:val="20"/>
          <w:lang w:val="fr-FR"/>
        </w:rPr>
        <w:t>- Les parents ont, par priorité, le droit de choisir le genre d’éducation qu’ils entendent donner à leurs enfants.</w:t>
      </w:r>
    </w:p>
    <w:p w:rsidR="002E46F0" w:rsidRPr="002E46F0" w:rsidRDefault="002E46F0" w:rsidP="002E46F0">
      <w:pPr>
        <w:widowControl/>
        <w:ind w:firstLine="360"/>
        <w:rPr>
          <w:rFonts w:ascii="Arial" w:eastAsia="Times New Roman" w:hAnsi="Arial" w:cs="Arial"/>
          <w:b/>
          <w:color w:val="000000"/>
          <w:kern w:val="0"/>
          <w:sz w:val="20"/>
          <w:szCs w:val="20"/>
          <w:lang w:val="fr-FR"/>
        </w:rPr>
      </w:pPr>
    </w:p>
    <w:p w:rsidR="002E46F0" w:rsidRPr="002E46F0" w:rsidRDefault="002E46F0" w:rsidP="002E46F0">
      <w:pPr>
        <w:widowControl/>
        <w:ind w:firstLine="360"/>
        <w:rPr>
          <w:rFonts w:ascii="Arial" w:eastAsia="Times New Roman" w:hAnsi="Arial" w:cs="Arial"/>
          <w:b/>
          <w:color w:val="000000"/>
          <w:kern w:val="0"/>
          <w:sz w:val="20"/>
          <w:szCs w:val="20"/>
          <w:lang w:val="fr-FR"/>
        </w:rPr>
      </w:pPr>
      <w:r w:rsidRPr="002E46F0">
        <w:rPr>
          <w:rFonts w:ascii="Arial" w:eastAsia="Times New Roman" w:hAnsi="Arial" w:cs="Arial"/>
          <w:b/>
          <w:color w:val="000000"/>
          <w:kern w:val="0"/>
          <w:sz w:val="20"/>
          <w:szCs w:val="20"/>
          <w:lang w:val="fr-FR"/>
        </w:rPr>
        <w:t xml:space="preserve">Art. 4 </w:t>
      </w:r>
      <w:r w:rsidRPr="002E46F0">
        <w:rPr>
          <w:rFonts w:ascii="Arial" w:eastAsia="Times New Roman" w:hAnsi="Arial" w:cs="Arial"/>
          <w:color w:val="000000"/>
          <w:kern w:val="0"/>
          <w:sz w:val="20"/>
          <w:szCs w:val="20"/>
          <w:lang w:val="fr-FR"/>
        </w:rPr>
        <w:t>- L’Etat organise un enseignement public ouvert à tous les enfants sans aucune distinction de race ou de religion.</w:t>
      </w:r>
    </w:p>
    <w:p w:rsidR="002E46F0" w:rsidRPr="002E46F0" w:rsidRDefault="002E46F0" w:rsidP="002E46F0">
      <w:pPr>
        <w:widowControl/>
        <w:ind w:firstLine="360"/>
        <w:rPr>
          <w:rFonts w:ascii="Arial" w:eastAsia="Times New Roman" w:hAnsi="Arial" w:cs="Arial"/>
          <w:b/>
          <w:color w:val="000000"/>
          <w:kern w:val="0"/>
          <w:sz w:val="20"/>
          <w:szCs w:val="20"/>
          <w:lang w:val="fr-FR"/>
        </w:rPr>
      </w:pPr>
    </w:p>
    <w:p w:rsidR="002E46F0" w:rsidRPr="002E46F0" w:rsidRDefault="002E46F0" w:rsidP="002E46F0">
      <w:pPr>
        <w:widowControl/>
        <w:ind w:firstLine="360"/>
        <w:rPr>
          <w:rFonts w:ascii="Arial" w:eastAsia="Times New Roman" w:hAnsi="Arial" w:cs="Arial"/>
          <w:color w:val="000000"/>
          <w:kern w:val="0"/>
          <w:sz w:val="20"/>
          <w:szCs w:val="20"/>
          <w:lang w:val="fr-FR"/>
        </w:rPr>
      </w:pPr>
      <w:r w:rsidRPr="002E46F0">
        <w:rPr>
          <w:rFonts w:ascii="Arial" w:eastAsia="Times New Roman" w:hAnsi="Arial" w:cs="Arial"/>
          <w:b/>
          <w:color w:val="000000"/>
          <w:kern w:val="0"/>
          <w:sz w:val="20"/>
          <w:szCs w:val="20"/>
          <w:lang w:val="fr-FR"/>
        </w:rPr>
        <w:t xml:space="preserve">Art. 5 </w:t>
      </w:r>
      <w:r w:rsidRPr="002E46F0">
        <w:rPr>
          <w:rFonts w:ascii="Arial" w:eastAsia="Times New Roman" w:hAnsi="Arial" w:cs="Arial"/>
          <w:color w:val="000000"/>
          <w:kern w:val="0"/>
          <w:sz w:val="20"/>
          <w:szCs w:val="20"/>
          <w:lang w:val="fr-FR"/>
        </w:rPr>
        <w:t>- Au niveau des écoles primaires élémentaires, l’enseignement public est gratuit. Au-delà de l’école primaire élémentaire, les pouvoirs publics peuvent allouer des bourses d’études en faveur des élèves bien doués et appartenant à des familles ne disposant pas de ressources suffisantes pour subvenir aux frais de scolarité de leurs enfants.</w:t>
      </w:r>
    </w:p>
    <w:p w:rsidR="002E46F0" w:rsidRPr="002E46F0" w:rsidRDefault="002E46F0" w:rsidP="002E46F0">
      <w:pPr>
        <w:widowControl/>
        <w:ind w:firstLine="360"/>
        <w:rPr>
          <w:rFonts w:ascii="Arial" w:eastAsia="Times New Roman" w:hAnsi="Arial" w:cs="Arial"/>
          <w:b/>
          <w:color w:val="000000"/>
          <w:kern w:val="0"/>
          <w:sz w:val="20"/>
          <w:szCs w:val="20"/>
          <w:lang w:val="fr-FR"/>
        </w:rPr>
      </w:pPr>
    </w:p>
    <w:p w:rsidR="002E46F0" w:rsidRPr="002E46F0" w:rsidRDefault="002E46F0" w:rsidP="002E46F0">
      <w:pPr>
        <w:widowControl/>
        <w:ind w:firstLine="360"/>
        <w:rPr>
          <w:rFonts w:ascii="Arial" w:eastAsia="Times New Roman" w:hAnsi="Arial" w:cs="Arial"/>
          <w:b/>
          <w:color w:val="000000"/>
          <w:kern w:val="0"/>
          <w:sz w:val="20"/>
          <w:szCs w:val="20"/>
          <w:lang w:val="fr-FR"/>
        </w:rPr>
      </w:pPr>
      <w:r w:rsidRPr="002E46F0">
        <w:rPr>
          <w:rFonts w:ascii="Arial" w:eastAsia="Times New Roman" w:hAnsi="Arial" w:cs="Arial"/>
          <w:b/>
          <w:color w:val="000000"/>
          <w:kern w:val="0"/>
          <w:sz w:val="20"/>
          <w:szCs w:val="20"/>
          <w:lang w:val="fr-FR"/>
        </w:rPr>
        <w:t xml:space="preserve">Art. 6 </w:t>
      </w:r>
      <w:r w:rsidRPr="002E46F0">
        <w:rPr>
          <w:rFonts w:ascii="Arial" w:eastAsia="Times New Roman" w:hAnsi="Arial" w:cs="Arial"/>
          <w:color w:val="000000"/>
          <w:kern w:val="0"/>
          <w:sz w:val="20"/>
          <w:szCs w:val="20"/>
          <w:lang w:val="fr-FR"/>
        </w:rPr>
        <w:t>- Les pouvoirs publics peuvent subventionner les établissements d’enseignement privé dans la mesure des possibilités budgétaires.</w:t>
      </w:r>
    </w:p>
    <w:p w:rsidR="002E46F0" w:rsidRPr="002E46F0" w:rsidRDefault="002E46F0" w:rsidP="002E46F0">
      <w:pPr>
        <w:widowControl/>
        <w:ind w:firstLine="360"/>
        <w:rPr>
          <w:rFonts w:ascii="Arial" w:eastAsia="Times New Roman" w:hAnsi="Arial" w:cs="Arial"/>
          <w:b/>
          <w:color w:val="000000"/>
          <w:kern w:val="0"/>
          <w:sz w:val="20"/>
          <w:szCs w:val="20"/>
          <w:lang w:val="fr-FR"/>
        </w:rPr>
      </w:pPr>
    </w:p>
    <w:p w:rsidR="002E46F0" w:rsidRPr="002E46F0" w:rsidRDefault="002E46F0" w:rsidP="002E46F0">
      <w:pPr>
        <w:widowControl/>
        <w:ind w:firstLine="360"/>
        <w:rPr>
          <w:rFonts w:ascii="Arial" w:eastAsia="Times New Roman" w:hAnsi="Arial" w:cs="Arial"/>
          <w:color w:val="000000"/>
          <w:kern w:val="0"/>
          <w:sz w:val="20"/>
          <w:szCs w:val="20"/>
          <w:lang w:val="fr-FR"/>
        </w:rPr>
      </w:pPr>
      <w:r w:rsidRPr="002E46F0">
        <w:rPr>
          <w:rFonts w:ascii="Arial" w:eastAsia="Times New Roman" w:hAnsi="Arial" w:cs="Arial"/>
          <w:b/>
          <w:color w:val="000000"/>
          <w:kern w:val="0"/>
          <w:sz w:val="20"/>
          <w:szCs w:val="20"/>
          <w:lang w:val="fr-FR"/>
        </w:rPr>
        <w:t xml:space="preserve">Art. 7 </w:t>
      </w:r>
      <w:r w:rsidRPr="002E46F0">
        <w:rPr>
          <w:rFonts w:ascii="Arial" w:eastAsia="Times New Roman" w:hAnsi="Arial" w:cs="Arial"/>
          <w:color w:val="000000"/>
          <w:kern w:val="0"/>
          <w:sz w:val="20"/>
          <w:szCs w:val="20"/>
          <w:lang w:val="fr-FR"/>
        </w:rPr>
        <w:t>- Lorsque les pouvoirs publics sont en mesure de mettre à la disposition des familles les moyens de faire instruire gratuitement leurs enfants, la fréquentation scolaire peut être déclarée obligatoire dans un secteur déterminé autour d’une école primaire publique.</w:t>
      </w:r>
    </w:p>
    <w:p w:rsidR="002E46F0" w:rsidRPr="002E46F0" w:rsidRDefault="002E46F0" w:rsidP="002E46F0">
      <w:pPr>
        <w:widowControl/>
        <w:ind w:firstLine="360"/>
        <w:rPr>
          <w:rFonts w:ascii="Arial" w:eastAsia="Times New Roman" w:hAnsi="Arial" w:cs="Arial"/>
          <w:color w:val="000000"/>
          <w:kern w:val="0"/>
          <w:sz w:val="20"/>
          <w:szCs w:val="20"/>
          <w:lang w:val="fr-FR"/>
        </w:rPr>
      </w:pPr>
    </w:p>
    <w:p w:rsidR="002E46F0" w:rsidRPr="002E46F0" w:rsidRDefault="002E46F0" w:rsidP="002E46F0">
      <w:pPr>
        <w:widowControl/>
        <w:jc w:val="center"/>
        <w:rPr>
          <w:rFonts w:ascii="Arial" w:eastAsia="Times New Roman" w:hAnsi="Arial" w:cs="Arial"/>
          <w:b/>
          <w:bCs/>
          <w:color w:val="000000"/>
          <w:kern w:val="0"/>
          <w:sz w:val="20"/>
          <w:szCs w:val="20"/>
          <w:lang w:val="fr-FR"/>
        </w:rPr>
      </w:pPr>
      <w:r w:rsidRPr="002E46F0">
        <w:rPr>
          <w:rFonts w:ascii="Arial" w:eastAsia="Times New Roman" w:hAnsi="Arial" w:cs="Arial"/>
          <w:b/>
          <w:bCs/>
          <w:color w:val="000000"/>
          <w:kern w:val="0"/>
          <w:sz w:val="20"/>
          <w:szCs w:val="20"/>
          <w:lang w:val="fr-FR"/>
        </w:rPr>
        <w:t>TITRE III</w:t>
      </w:r>
    </w:p>
    <w:p w:rsidR="002E46F0" w:rsidRPr="002E46F0" w:rsidRDefault="002E46F0" w:rsidP="002E46F0">
      <w:pPr>
        <w:widowControl/>
        <w:overflowPunct w:val="0"/>
        <w:autoSpaceDE w:val="0"/>
        <w:autoSpaceDN w:val="0"/>
        <w:adjustRightInd w:val="0"/>
        <w:jc w:val="center"/>
        <w:rPr>
          <w:rFonts w:ascii="Arial" w:eastAsia="Times New Roman" w:hAnsi="Arial" w:cs="Arial"/>
          <w:b/>
          <w:bCs/>
          <w:color w:val="000000"/>
          <w:kern w:val="0"/>
          <w:sz w:val="20"/>
          <w:szCs w:val="20"/>
          <w:lang w:val="fr-FR"/>
        </w:rPr>
      </w:pPr>
      <w:r w:rsidRPr="002E46F0">
        <w:rPr>
          <w:rFonts w:ascii="Arial" w:eastAsia="Times New Roman" w:hAnsi="Arial" w:cs="Arial"/>
          <w:b/>
          <w:bCs/>
          <w:color w:val="000000"/>
          <w:kern w:val="0"/>
          <w:sz w:val="20"/>
          <w:szCs w:val="20"/>
          <w:lang w:val="fr-FR"/>
        </w:rPr>
        <w:t xml:space="preserve">DES DROITS ET CHARGES DE L’ETAT DES PROVINCES </w:t>
      </w:r>
      <w:r w:rsidRPr="002E46F0">
        <w:rPr>
          <w:rFonts w:ascii="Arial" w:eastAsia="Times New Roman" w:hAnsi="Arial" w:cs="Arial"/>
          <w:b/>
          <w:bCs/>
          <w:color w:val="000000"/>
          <w:kern w:val="0"/>
          <w:sz w:val="20"/>
          <w:szCs w:val="20"/>
          <w:lang w:val="fr-FR"/>
        </w:rPr>
        <w:br/>
        <w:t>ET DES COMMUNES EN MATIERE D’EDUCATION</w:t>
      </w:r>
    </w:p>
    <w:p w:rsidR="002E46F0" w:rsidRPr="002E46F0" w:rsidRDefault="002E46F0" w:rsidP="002E46F0">
      <w:pPr>
        <w:widowControl/>
        <w:ind w:firstLine="360"/>
        <w:rPr>
          <w:rFonts w:ascii="Arial" w:eastAsia="Times New Roman" w:hAnsi="Arial" w:cs="Arial"/>
          <w:b/>
          <w:color w:val="000000"/>
          <w:kern w:val="0"/>
          <w:sz w:val="20"/>
          <w:szCs w:val="20"/>
          <w:lang w:val="fr-FR"/>
        </w:rPr>
      </w:pPr>
    </w:p>
    <w:p w:rsidR="002E46F0" w:rsidRPr="002E46F0" w:rsidRDefault="002E46F0" w:rsidP="002E46F0">
      <w:pPr>
        <w:widowControl/>
        <w:ind w:firstLine="360"/>
        <w:rPr>
          <w:rFonts w:ascii="Arial" w:eastAsia="Times New Roman" w:hAnsi="Arial" w:cs="Arial"/>
          <w:color w:val="000000"/>
          <w:kern w:val="0"/>
          <w:sz w:val="20"/>
          <w:szCs w:val="20"/>
          <w:lang w:val="fr-FR"/>
        </w:rPr>
      </w:pPr>
      <w:r w:rsidRPr="002E46F0">
        <w:rPr>
          <w:rFonts w:ascii="Arial" w:eastAsia="Times New Roman" w:hAnsi="Arial" w:cs="Arial"/>
          <w:b/>
          <w:color w:val="000000"/>
          <w:kern w:val="0"/>
          <w:sz w:val="20"/>
          <w:szCs w:val="20"/>
          <w:lang w:val="fr-FR"/>
        </w:rPr>
        <w:lastRenderedPageBreak/>
        <w:t xml:space="preserve">Art. 8 </w:t>
      </w:r>
      <w:r w:rsidRPr="002E46F0">
        <w:rPr>
          <w:rFonts w:ascii="Arial" w:eastAsia="Times New Roman" w:hAnsi="Arial" w:cs="Arial"/>
          <w:color w:val="000000"/>
          <w:kern w:val="0"/>
          <w:sz w:val="20"/>
          <w:szCs w:val="20"/>
          <w:lang w:val="fr-FR"/>
        </w:rPr>
        <w:t>- En dehors des concours pouvant provenir de l’aide extérieure, la répartition des dépenses entre l’Etat, les provinces et les communes est fixée en principe selon les modalités prévues aux articles ci-dessous.</w:t>
      </w:r>
    </w:p>
    <w:p w:rsidR="002E46F0" w:rsidRPr="002E46F0" w:rsidRDefault="002E46F0" w:rsidP="002E46F0">
      <w:pPr>
        <w:widowControl/>
        <w:tabs>
          <w:tab w:val="left" w:pos="3091"/>
        </w:tabs>
        <w:ind w:firstLine="360"/>
        <w:rPr>
          <w:rFonts w:ascii="Arial" w:eastAsia="Times New Roman" w:hAnsi="Arial" w:cs="Arial"/>
          <w:b/>
          <w:color w:val="000000"/>
          <w:kern w:val="0"/>
          <w:sz w:val="20"/>
          <w:szCs w:val="20"/>
          <w:lang w:val="fr-FR"/>
        </w:rPr>
      </w:pPr>
      <w:r w:rsidRPr="002E46F0">
        <w:rPr>
          <w:rFonts w:ascii="Arial" w:eastAsia="Times New Roman" w:hAnsi="Arial" w:cs="Arial"/>
          <w:b/>
          <w:color w:val="000000"/>
          <w:kern w:val="0"/>
          <w:sz w:val="20"/>
          <w:szCs w:val="20"/>
          <w:lang w:val="fr-FR"/>
        </w:rPr>
        <w:tab/>
      </w:r>
    </w:p>
    <w:p w:rsidR="002E46F0" w:rsidRPr="002E46F0" w:rsidRDefault="002E46F0" w:rsidP="002E46F0">
      <w:pPr>
        <w:widowControl/>
        <w:ind w:firstLine="360"/>
        <w:rPr>
          <w:rFonts w:ascii="Arial" w:eastAsia="Times New Roman" w:hAnsi="Arial" w:cs="Arial"/>
          <w:color w:val="000000"/>
          <w:kern w:val="0"/>
          <w:sz w:val="20"/>
          <w:szCs w:val="20"/>
          <w:lang w:val="fr-FR"/>
        </w:rPr>
      </w:pPr>
      <w:r w:rsidRPr="002E46F0">
        <w:rPr>
          <w:rFonts w:ascii="Arial" w:eastAsia="Times New Roman" w:hAnsi="Arial" w:cs="Arial"/>
          <w:b/>
          <w:color w:val="000000"/>
          <w:kern w:val="0"/>
          <w:sz w:val="20"/>
          <w:szCs w:val="20"/>
          <w:lang w:val="fr-FR"/>
        </w:rPr>
        <w:t xml:space="preserve">Art. 9 </w:t>
      </w:r>
      <w:r w:rsidRPr="002E46F0">
        <w:rPr>
          <w:rFonts w:ascii="Arial" w:eastAsia="Times New Roman" w:hAnsi="Arial" w:cs="Arial"/>
          <w:color w:val="000000"/>
          <w:kern w:val="0"/>
          <w:sz w:val="20"/>
          <w:szCs w:val="20"/>
          <w:lang w:val="fr-FR"/>
        </w:rPr>
        <w:t>- Les lycées et collèges, les cours complémentaires, les collèges techniques, l’école du génie civil, l’école de commerce, les centres d’apprentissage, les établissements de formation du personnel enseignant et du personnel médical, les services centraux et provinciaux sont à la charge du budget général de la République en ce qui concerne l’investissement et le fonctionnement.</w:t>
      </w:r>
    </w:p>
    <w:p w:rsidR="002E46F0" w:rsidRPr="002E46F0" w:rsidRDefault="002E46F0" w:rsidP="002E46F0">
      <w:pPr>
        <w:widowControl/>
        <w:ind w:firstLine="360"/>
        <w:rPr>
          <w:rFonts w:ascii="Arial" w:eastAsia="Times New Roman" w:hAnsi="Arial" w:cs="Arial"/>
          <w:b/>
          <w:color w:val="000000"/>
          <w:kern w:val="0"/>
          <w:sz w:val="20"/>
          <w:szCs w:val="20"/>
          <w:lang w:val="fr-FR"/>
        </w:rPr>
      </w:pPr>
    </w:p>
    <w:p w:rsidR="002E46F0" w:rsidRPr="002E46F0" w:rsidRDefault="002E46F0" w:rsidP="002E46F0">
      <w:pPr>
        <w:widowControl/>
        <w:ind w:firstLine="360"/>
        <w:rPr>
          <w:rFonts w:ascii="Arial" w:eastAsia="Times New Roman" w:hAnsi="Arial" w:cs="Arial"/>
          <w:color w:val="000000"/>
          <w:kern w:val="0"/>
          <w:sz w:val="20"/>
          <w:szCs w:val="20"/>
          <w:lang w:val="fr-FR"/>
        </w:rPr>
      </w:pPr>
      <w:r w:rsidRPr="002E46F0">
        <w:rPr>
          <w:rFonts w:ascii="Arial" w:eastAsia="Times New Roman" w:hAnsi="Arial" w:cs="Arial"/>
          <w:b/>
          <w:color w:val="000000"/>
          <w:kern w:val="0"/>
          <w:sz w:val="20"/>
          <w:szCs w:val="20"/>
          <w:lang w:val="fr-FR"/>
        </w:rPr>
        <w:t xml:space="preserve">Art. 10 </w:t>
      </w:r>
      <w:r w:rsidRPr="002E46F0">
        <w:rPr>
          <w:rFonts w:ascii="Arial" w:eastAsia="Times New Roman" w:hAnsi="Arial" w:cs="Arial"/>
          <w:color w:val="000000"/>
          <w:kern w:val="0"/>
          <w:sz w:val="20"/>
          <w:szCs w:val="20"/>
          <w:lang w:val="fr-FR"/>
        </w:rPr>
        <w:t>- Les écoles primaires élémentaires, les établissements techniques autres que ceux désignés à l’article précédent, sont à la charge des budgets provinciaux en ce qui concerne l’investissement et le fonctionnement.</w:t>
      </w:r>
    </w:p>
    <w:p w:rsidR="002E46F0" w:rsidRPr="002E46F0" w:rsidRDefault="002E46F0" w:rsidP="002E46F0">
      <w:pPr>
        <w:widowControl/>
        <w:ind w:firstLine="360"/>
        <w:rPr>
          <w:rFonts w:ascii="Arial" w:eastAsia="Times New Roman" w:hAnsi="Arial" w:cs="Arial"/>
          <w:color w:val="000000"/>
          <w:kern w:val="0"/>
          <w:sz w:val="20"/>
          <w:szCs w:val="20"/>
          <w:lang w:val="fr-FR"/>
        </w:rPr>
      </w:pPr>
      <w:r w:rsidRPr="002E46F0">
        <w:rPr>
          <w:rFonts w:ascii="Arial" w:eastAsia="Times New Roman" w:hAnsi="Arial" w:cs="Arial"/>
          <w:color w:val="000000"/>
          <w:kern w:val="0"/>
          <w:sz w:val="20"/>
          <w:szCs w:val="20"/>
          <w:lang w:val="fr-FR"/>
        </w:rPr>
        <w:t>Les communes contribuent aux dépenses qui en résultent dans les conditions fixées par les textes relatifs à l’organisation communale à Madagascar.</w:t>
      </w:r>
    </w:p>
    <w:p w:rsidR="002E46F0" w:rsidRPr="002E46F0" w:rsidRDefault="002E46F0" w:rsidP="002E46F0">
      <w:pPr>
        <w:widowControl/>
        <w:ind w:firstLine="360"/>
        <w:rPr>
          <w:rFonts w:ascii="Arial" w:eastAsia="Times New Roman" w:hAnsi="Arial" w:cs="Arial"/>
          <w:color w:val="000000"/>
          <w:kern w:val="0"/>
          <w:sz w:val="20"/>
          <w:szCs w:val="20"/>
          <w:lang w:val="fr-FR"/>
        </w:rPr>
      </w:pPr>
      <w:r w:rsidRPr="002E46F0">
        <w:rPr>
          <w:rFonts w:ascii="Arial" w:eastAsia="Times New Roman" w:hAnsi="Arial" w:cs="Arial"/>
          <w:color w:val="000000"/>
          <w:kern w:val="0"/>
          <w:sz w:val="20"/>
          <w:szCs w:val="20"/>
          <w:lang w:val="fr-FR"/>
        </w:rPr>
        <w:t>Les circonscriptions scolaires sont entièrement à la charge des budgets provinciaux, investissement et fonctionnement.</w:t>
      </w:r>
    </w:p>
    <w:p w:rsidR="002E46F0" w:rsidRPr="002E46F0" w:rsidRDefault="002E46F0" w:rsidP="002E46F0">
      <w:pPr>
        <w:widowControl/>
        <w:ind w:firstLine="360"/>
        <w:rPr>
          <w:rFonts w:ascii="Arial" w:eastAsia="Times New Roman" w:hAnsi="Arial" w:cs="Arial"/>
          <w:color w:val="000000"/>
          <w:kern w:val="0"/>
          <w:sz w:val="20"/>
          <w:szCs w:val="20"/>
          <w:lang w:val="fr-FR"/>
        </w:rPr>
      </w:pPr>
    </w:p>
    <w:p w:rsidR="002E46F0" w:rsidRPr="002E46F0" w:rsidRDefault="002E46F0" w:rsidP="002E46F0">
      <w:pPr>
        <w:widowControl/>
        <w:ind w:firstLine="360"/>
        <w:rPr>
          <w:rFonts w:ascii="Arial" w:eastAsia="Times New Roman" w:hAnsi="Arial" w:cs="Arial"/>
          <w:color w:val="000000"/>
          <w:kern w:val="0"/>
          <w:sz w:val="20"/>
          <w:szCs w:val="20"/>
          <w:lang w:val="fr-FR"/>
        </w:rPr>
      </w:pPr>
      <w:r w:rsidRPr="002E46F0">
        <w:rPr>
          <w:rFonts w:ascii="Arial" w:eastAsia="Times New Roman" w:hAnsi="Arial" w:cs="Arial"/>
          <w:b/>
          <w:color w:val="000000"/>
          <w:kern w:val="0"/>
          <w:sz w:val="20"/>
          <w:szCs w:val="20"/>
          <w:lang w:val="fr-FR"/>
        </w:rPr>
        <w:t xml:space="preserve">Art. 11 </w:t>
      </w:r>
      <w:r w:rsidRPr="002E46F0">
        <w:rPr>
          <w:rFonts w:ascii="Arial" w:eastAsia="Times New Roman" w:hAnsi="Arial" w:cs="Arial"/>
          <w:color w:val="000000"/>
          <w:kern w:val="0"/>
          <w:sz w:val="20"/>
          <w:szCs w:val="20"/>
          <w:lang w:val="fr-FR"/>
        </w:rPr>
        <w:t>- Lorsqu’une commune désire l’ouverture d’une école primaire publique ou une nouvelle classe dans une école existante en dehors du plan de scolarisation établi à l’échelon provincial, l’autorité provinciale ne peut s’y opposer si la commune inscrit valablement à son budget la totalité des charges qui en résultent. Dans ce cas, les crédits relatifs  à la rémunération des maîtres sont inscrits au budget communal sous forme de contribution aux dépenses d’enseignement du budget de la province, l’autorité provinciale étant seule habilitée à rémunérer le personnel.</w:t>
      </w:r>
    </w:p>
    <w:p w:rsidR="002E46F0" w:rsidRPr="002E46F0" w:rsidRDefault="002E46F0" w:rsidP="002E46F0">
      <w:pPr>
        <w:widowControl/>
        <w:ind w:firstLine="360"/>
        <w:rPr>
          <w:rFonts w:ascii="Arial" w:eastAsia="Times New Roman" w:hAnsi="Arial" w:cs="Arial"/>
          <w:b/>
          <w:color w:val="000000"/>
          <w:kern w:val="0"/>
          <w:sz w:val="20"/>
          <w:szCs w:val="20"/>
          <w:lang w:val="fr-FR"/>
        </w:rPr>
      </w:pPr>
    </w:p>
    <w:p w:rsidR="002E46F0" w:rsidRPr="002E46F0" w:rsidRDefault="002E46F0" w:rsidP="002E46F0">
      <w:pPr>
        <w:widowControl/>
        <w:ind w:firstLine="360"/>
        <w:rPr>
          <w:rFonts w:ascii="Arial" w:eastAsia="Times New Roman" w:hAnsi="Arial" w:cs="Arial"/>
          <w:b/>
          <w:color w:val="000000"/>
          <w:kern w:val="0"/>
          <w:sz w:val="20"/>
          <w:szCs w:val="20"/>
          <w:lang w:val="fr-FR"/>
        </w:rPr>
      </w:pPr>
      <w:r w:rsidRPr="002E46F0">
        <w:rPr>
          <w:rFonts w:ascii="Arial" w:eastAsia="Times New Roman" w:hAnsi="Arial" w:cs="Arial"/>
          <w:b/>
          <w:color w:val="000000"/>
          <w:kern w:val="0"/>
          <w:sz w:val="20"/>
          <w:szCs w:val="20"/>
          <w:lang w:val="fr-FR"/>
        </w:rPr>
        <w:t xml:space="preserve">Art. 12 </w:t>
      </w:r>
      <w:r w:rsidRPr="002E46F0">
        <w:rPr>
          <w:rFonts w:ascii="Arial" w:eastAsia="Times New Roman" w:hAnsi="Arial" w:cs="Arial"/>
          <w:color w:val="000000"/>
          <w:kern w:val="0"/>
          <w:sz w:val="20"/>
          <w:szCs w:val="20"/>
          <w:lang w:val="fr-FR"/>
        </w:rPr>
        <w:t>-</w:t>
      </w:r>
      <w:r w:rsidRPr="002E46F0">
        <w:rPr>
          <w:rFonts w:ascii="Arial" w:eastAsia="Times New Roman" w:hAnsi="Arial" w:cs="Arial"/>
          <w:b/>
          <w:color w:val="000000"/>
          <w:kern w:val="0"/>
          <w:sz w:val="20"/>
          <w:szCs w:val="20"/>
          <w:lang w:val="fr-FR"/>
        </w:rPr>
        <w:t xml:space="preserve"> </w:t>
      </w:r>
      <w:r w:rsidRPr="002E46F0">
        <w:rPr>
          <w:rFonts w:ascii="Arial" w:eastAsia="Times New Roman" w:hAnsi="Arial" w:cs="Arial"/>
          <w:color w:val="000000"/>
          <w:kern w:val="0"/>
          <w:sz w:val="20"/>
          <w:szCs w:val="20"/>
          <w:lang w:val="fr-FR"/>
        </w:rPr>
        <w:t>Les communes peuvent ouvrir dans des conditions qui seront fixées par décret des centres d’éducations de base chargés de dispenser les rudiments de l’instruction. Les dépenses qui en résultent sont entièrement à la charge de la commune. Toutefois les crédits nécessaires à la rémunération des moniteurs sont inscrits au budget communal sous forme de contribution aux dépenses d’enseignement du budget provincial, l’autorité provinciale étant seule habilitée à assurer la rémunération des moniteurs.</w:t>
      </w:r>
    </w:p>
    <w:p w:rsidR="002E46F0" w:rsidRPr="002E46F0" w:rsidRDefault="002E46F0" w:rsidP="002E46F0">
      <w:pPr>
        <w:widowControl/>
        <w:ind w:firstLine="360"/>
        <w:rPr>
          <w:rFonts w:ascii="Arial" w:eastAsia="Times New Roman" w:hAnsi="Arial" w:cs="Arial"/>
          <w:b/>
          <w:color w:val="000000"/>
          <w:kern w:val="0"/>
          <w:sz w:val="20"/>
          <w:szCs w:val="20"/>
          <w:lang w:val="fr-FR"/>
        </w:rPr>
      </w:pPr>
    </w:p>
    <w:p w:rsidR="002E46F0" w:rsidRPr="002E46F0" w:rsidRDefault="002E46F0" w:rsidP="002E46F0">
      <w:pPr>
        <w:widowControl/>
        <w:ind w:firstLine="360"/>
        <w:rPr>
          <w:rFonts w:ascii="Arial" w:eastAsia="Times New Roman" w:hAnsi="Arial" w:cs="Arial"/>
          <w:color w:val="000000"/>
          <w:kern w:val="0"/>
          <w:sz w:val="20"/>
          <w:szCs w:val="20"/>
          <w:lang w:val="fr-FR"/>
        </w:rPr>
      </w:pPr>
      <w:r w:rsidRPr="002E46F0">
        <w:rPr>
          <w:rFonts w:ascii="Arial" w:eastAsia="Times New Roman" w:hAnsi="Arial" w:cs="Arial"/>
          <w:b/>
          <w:color w:val="000000"/>
          <w:kern w:val="0"/>
          <w:sz w:val="20"/>
          <w:szCs w:val="20"/>
          <w:lang w:val="fr-FR"/>
        </w:rPr>
        <w:t xml:space="preserve">Art. 13 </w:t>
      </w:r>
      <w:r w:rsidRPr="002E46F0">
        <w:rPr>
          <w:rFonts w:ascii="Arial" w:eastAsia="Times New Roman" w:hAnsi="Arial" w:cs="Arial"/>
          <w:color w:val="000000"/>
          <w:kern w:val="0"/>
          <w:sz w:val="20"/>
          <w:szCs w:val="20"/>
          <w:lang w:val="fr-FR"/>
        </w:rPr>
        <w:t>- L’enseignement supérieur fait l’objet de dispositions particulières.</w:t>
      </w:r>
    </w:p>
    <w:p w:rsidR="002E46F0" w:rsidRPr="002E46F0" w:rsidRDefault="002E46F0" w:rsidP="002E46F0">
      <w:pPr>
        <w:widowControl/>
        <w:rPr>
          <w:rFonts w:ascii="Arial" w:eastAsia="Times New Roman" w:hAnsi="Arial" w:cs="Arial"/>
          <w:color w:val="000000"/>
          <w:kern w:val="0"/>
          <w:sz w:val="20"/>
          <w:szCs w:val="20"/>
          <w:lang w:val="fr-FR"/>
        </w:rPr>
      </w:pPr>
    </w:p>
    <w:p w:rsidR="00277FE7" w:rsidRPr="002E46F0" w:rsidRDefault="00277FE7">
      <w:pPr>
        <w:rPr>
          <w:lang w:val="fr-FR"/>
        </w:rPr>
      </w:pPr>
    </w:p>
    <w:sectPr w:rsidR="00277FE7" w:rsidRPr="002E46F0" w:rsidSect="00277F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46F0"/>
    <w:rsid w:val="00277FE7"/>
    <w:rsid w:val="002E4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repremier">
    <w:name w:val="titre premier"/>
    <w:basedOn w:val="a"/>
    <w:rsid w:val="002E46F0"/>
    <w:pPr>
      <w:widowControl/>
      <w:spacing w:before="120" w:after="120"/>
      <w:jc w:val="center"/>
    </w:pPr>
    <w:rPr>
      <w:rFonts w:ascii="Arial" w:eastAsia="Times New Roman" w:hAnsi="Arial" w:cs="Arial"/>
      <w:b/>
      <w:bCs/>
      <w:color w:val="000000"/>
      <w:kern w:val="0"/>
      <w:sz w:val="28"/>
      <w:szCs w:val="28"/>
    </w:rPr>
  </w:style>
  <w:style w:type="paragraph" w:customStyle="1" w:styleId="article">
    <w:name w:val="article"/>
    <w:basedOn w:val="a"/>
    <w:rsid w:val="002E46F0"/>
    <w:pPr>
      <w:widowControl/>
      <w:spacing w:after="120"/>
      <w:ind w:firstLine="284"/>
    </w:pPr>
    <w:rPr>
      <w:rFonts w:ascii="Arial" w:eastAsia="Times New Roman" w:hAnsi="Arial" w:cs="Arial"/>
      <w:color w:val="000000"/>
      <w:kern w:val="0"/>
      <w:sz w:val="22"/>
    </w:rPr>
  </w:style>
  <w:style w:type="paragraph" w:customStyle="1" w:styleId="sousarticle">
    <w:name w:val="sousarticle"/>
    <w:basedOn w:val="a"/>
    <w:rsid w:val="002E46F0"/>
    <w:pPr>
      <w:widowControl/>
      <w:spacing w:after="120"/>
      <w:ind w:firstLine="284"/>
    </w:pPr>
    <w:rPr>
      <w:rFonts w:ascii="Arial" w:eastAsia="Times New Roman" w:hAnsi="Arial" w:cs="Arial"/>
      <w:color w:val="000000"/>
      <w:kern w:val="0"/>
      <w:sz w:val="22"/>
    </w:rPr>
  </w:style>
  <w:style w:type="paragraph" w:customStyle="1" w:styleId="decret1">
    <w:name w:val="decret1"/>
    <w:basedOn w:val="a"/>
    <w:rsid w:val="002E46F0"/>
    <w:pPr>
      <w:widowControl/>
      <w:overflowPunct w:val="0"/>
      <w:autoSpaceDE w:val="0"/>
      <w:autoSpaceDN w:val="0"/>
      <w:adjustRightInd w:val="0"/>
      <w:jc w:val="center"/>
    </w:pPr>
    <w:rPr>
      <w:rFonts w:ascii="Arial" w:eastAsia="Times New Roman" w:hAnsi="Arial" w:cs="Arial"/>
      <w:b/>
      <w:bCs/>
      <w:color w:val="000000"/>
      <w:kern w:val="0"/>
      <w:sz w:val="18"/>
      <w:szCs w:val="18"/>
    </w:rPr>
  </w:style>
  <w:style w:type="paragraph" w:customStyle="1" w:styleId="soustitr1">
    <w:name w:val="soustitr1"/>
    <w:basedOn w:val="a"/>
    <w:rsid w:val="002E46F0"/>
    <w:pPr>
      <w:widowControl/>
      <w:overflowPunct w:val="0"/>
      <w:autoSpaceDE w:val="0"/>
      <w:autoSpaceDN w:val="0"/>
      <w:adjustRightInd w:val="0"/>
      <w:jc w:val="center"/>
    </w:pPr>
    <w:rPr>
      <w:rFonts w:ascii="Zurich BT" w:eastAsia="Times New Roman" w:hAnsi="Zurich BT" w:cs="Arial"/>
      <w:b/>
      <w:bCs/>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11088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Company>Microsoft</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2016-11-23T07:59:00Z</dcterms:created>
  <dcterms:modified xsi:type="dcterms:W3CDTF">2016-11-23T08:00:00Z</dcterms:modified>
</cp:coreProperties>
</file>