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80" w:rsidRPr="00A07B80" w:rsidRDefault="00A07B80" w:rsidP="00A07B80">
      <w:pPr>
        <w:keepNext/>
        <w:widowControl/>
        <w:jc w:val="center"/>
        <w:outlineLvl w:val="0"/>
        <w:rPr>
          <w:rFonts w:ascii="Arial" w:eastAsia="宋体" w:hAnsi="Arial" w:cs="Arial"/>
          <w:b/>
          <w:bCs/>
          <w:color w:val="663399"/>
          <w:kern w:val="0"/>
          <w:sz w:val="24"/>
          <w:szCs w:val="24"/>
          <w:lang w:val="fr-FR"/>
        </w:rPr>
      </w:pPr>
      <w:r w:rsidRPr="00A07B80">
        <w:rPr>
          <w:rFonts w:ascii="Arial" w:eastAsia="宋体" w:hAnsi="Arial" w:cs="Arial"/>
          <w:b/>
          <w:bCs/>
          <w:color w:val="663399"/>
          <w:kern w:val="0"/>
          <w:sz w:val="24"/>
          <w:szCs w:val="24"/>
          <w:lang w:val="fr-FR"/>
        </w:rPr>
        <w:t>Loi n° 90-015 du 20 juillet 1990</w:t>
      </w:r>
    </w:p>
    <w:p w:rsidR="00A07B80" w:rsidRPr="00A07B80" w:rsidRDefault="00A07B80" w:rsidP="00A07B80">
      <w:pPr>
        <w:widowControl/>
        <w:jc w:val="center"/>
        <w:rPr>
          <w:rFonts w:ascii="Arial" w:eastAsia="Times New Roman" w:hAnsi="Arial" w:cs="Arial"/>
          <w:b/>
          <w:bCs/>
          <w:color w:val="000066"/>
          <w:kern w:val="0"/>
          <w:sz w:val="24"/>
          <w:szCs w:val="24"/>
          <w:lang w:val="fr-FR"/>
        </w:rPr>
      </w:pPr>
      <w:r w:rsidRPr="00A07B80">
        <w:rPr>
          <w:rFonts w:ascii="Arial" w:eastAsia="Times New Roman" w:hAnsi="Arial" w:cs="Arial"/>
          <w:b/>
          <w:bCs/>
          <w:color w:val="000066"/>
          <w:kern w:val="0"/>
          <w:sz w:val="24"/>
          <w:szCs w:val="24"/>
          <w:lang w:val="fr-FR"/>
        </w:rPr>
        <w:t>portant abrogation des articles 38 à 41 de la loi n° 61-025</w:t>
      </w:r>
    </w:p>
    <w:p w:rsidR="00A07B80" w:rsidRPr="00A07B80" w:rsidRDefault="00A07B80" w:rsidP="00A07B80">
      <w:pPr>
        <w:widowControl/>
        <w:jc w:val="center"/>
        <w:rPr>
          <w:rFonts w:ascii="Arial" w:eastAsia="Times New Roman" w:hAnsi="Arial" w:cs="Arial"/>
          <w:b/>
          <w:bCs/>
          <w:color w:val="000066"/>
          <w:kern w:val="0"/>
          <w:sz w:val="24"/>
          <w:szCs w:val="24"/>
          <w:lang w:val="fr-FR"/>
        </w:rPr>
      </w:pPr>
      <w:r w:rsidRPr="00A07B80">
        <w:rPr>
          <w:rFonts w:ascii="Arial" w:eastAsia="Times New Roman" w:hAnsi="Arial" w:cs="Arial"/>
          <w:b/>
          <w:bCs/>
          <w:color w:val="000066"/>
          <w:kern w:val="0"/>
          <w:sz w:val="24"/>
          <w:szCs w:val="24"/>
          <w:lang w:val="fr-FR"/>
        </w:rPr>
        <w:t>du 9 octobre 1961 sur les actes de l’état civil</w:t>
      </w:r>
    </w:p>
    <w:p w:rsidR="00A07B80" w:rsidRPr="00A07B80" w:rsidRDefault="00A07B80" w:rsidP="00A07B80">
      <w:pPr>
        <w:widowControl/>
        <w:jc w:val="center"/>
        <w:rPr>
          <w:rFonts w:ascii="Arial" w:eastAsia="Times New Roman" w:hAnsi="Arial" w:cs="Arial"/>
          <w:i/>
          <w:iCs/>
          <w:color w:val="000066"/>
          <w:kern w:val="0"/>
          <w:sz w:val="24"/>
          <w:szCs w:val="24"/>
          <w:lang w:val="fr-FR"/>
        </w:rPr>
      </w:pPr>
      <w:r w:rsidRPr="00A07B80">
        <w:rPr>
          <w:rFonts w:ascii="Arial" w:eastAsia="Times New Roman" w:hAnsi="Arial" w:cs="Arial"/>
          <w:i/>
          <w:iCs/>
          <w:color w:val="000066"/>
          <w:kern w:val="0"/>
          <w:sz w:val="24"/>
          <w:szCs w:val="24"/>
          <w:lang w:val="fr-FR"/>
        </w:rPr>
        <w:t>(J.O. n° 2008 du 23.07.90, p. 1296)</w:t>
      </w:r>
    </w:p>
    <w:p w:rsidR="00A07B80" w:rsidRPr="00A07B80" w:rsidRDefault="00A07B80" w:rsidP="00A07B80">
      <w:pPr>
        <w:widowControl/>
        <w:ind w:firstLine="284"/>
        <w:rPr>
          <w:rFonts w:ascii="Arial" w:eastAsia="Times New Roman" w:hAnsi="Arial" w:cs="Arial"/>
          <w:color w:val="000066"/>
          <w:kern w:val="0"/>
          <w:sz w:val="24"/>
          <w:szCs w:val="24"/>
          <w:lang w:val="fr-FR"/>
        </w:rPr>
      </w:pPr>
    </w:p>
    <w:p w:rsidR="00A07B80" w:rsidRPr="00A07B80" w:rsidRDefault="00A07B80" w:rsidP="00A07B80">
      <w:pPr>
        <w:widowControl/>
        <w:ind w:firstLine="284"/>
        <w:rPr>
          <w:rFonts w:ascii="Arial" w:eastAsia="Times New Roman" w:hAnsi="Arial" w:cs="Arial"/>
          <w:color w:val="000066"/>
          <w:kern w:val="0"/>
          <w:sz w:val="24"/>
          <w:szCs w:val="24"/>
          <w:lang w:val="fr-FR"/>
        </w:rPr>
      </w:pPr>
      <w:r w:rsidRPr="00A07B80">
        <w:rPr>
          <w:rFonts w:ascii="Arial" w:eastAsia="Times New Roman" w:hAnsi="Arial" w:cs="Arial"/>
          <w:b/>
          <w:bCs/>
          <w:color w:val="000066"/>
          <w:kern w:val="0"/>
          <w:sz w:val="24"/>
          <w:szCs w:val="24"/>
          <w:lang w:val="fr-FR"/>
        </w:rPr>
        <w:t>Article premier</w:t>
      </w:r>
      <w:r w:rsidRPr="00A07B80">
        <w:rPr>
          <w:rFonts w:ascii="Arial" w:eastAsia="Times New Roman" w:hAnsi="Arial" w:cs="Arial"/>
          <w:color w:val="000066"/>
          <w:kern w:val="0"/>
          <w:sz w:val="24"/>
          <w:szCs w:val="24"/>
          <w:lang w:val="fr-FR"/>
        </w:rPr>
        <w:t xml:space="preserve"> - Sont abrogées les dispositions suivantes de la loi n° 61-025 du 9 octobre 1961 relative aux actes de l’état civil : </w:t>
      </w:r>
    </w:p>
    <w:p w:rsidR="00A07B80" w:rsidRPr="00A07B80" w:rsidRDefault="00A07B80" w:rsidP="00A07B80">
      <w:pPr>
        <w:widowControl/>
        <w:numPr>
          <w:ilvl w:val="0"/>
          <w:numId w:val="1"/>
        </w:numPr>
        <w:rPr>
          <w:rFonts w:ascii="Arial" w:eastAsia="Times New Roman" w:hAnsi="Arial" w:cs="Arial"/>
          <w:color w:val="000066"/>
          <w:kern w:val="0"/>
          <w:sz w:val="24"/>
          <w:szCs w:val="24"/>
          <w:lang w:val="fr-FR"/>
        </w:rPr>
      </w:pPr>
      <w:r w:rsidRPr="00A07B80">
        <w:rPr>
          <w:rFonts w:ascii="Arial" w:eastAsia="Times New Roman" w:hAnsi="Arial" w:cs="Arial"/>
          <w:color w:val="000066"/>
          <w:kern w:val="0"/>
          <w:sz w:val="24"/>
          <w:szCs w:val="24"/>
          <w:lang w:val="fr-FR"/>
        </w:rPr>
        <w:t xml:space="preserve"> les articles 38 à 41  formant la section VI du chapitre IV ; </w:t>
      </w:r>
    </w:p>
    <w:p w:rsidR="00A07B80" w:rsidRPr="00A07B80" w:rsidRDefault="00A07B80" w:rsidP="00A07B80">
      <w:pPr>
        <w:widowControl/>
        <w:numPr>
          <w:ilvl w:val="0"/>
          <w:numId w:val="1"/>
        </w:numPr>
        <w:rPr>
          <w:rFonts w:ascii="Arial" w:eastAsia="Times New Roman" w:hAnsi="Arial" w:cs="Arial"/>
          <w:color w:val="000066"/>
          <w:kern w:val="0"/>
          <w:sz w:val="24"/>
          <w:szCs w:val="24"/>
          <w:lang w:val="fr-FR"/>
        </w:rPr>
      </w:pPr>
      <w:r w:rsidRPr="00A07B80">
        <w:rPr>
          <w:rFonts w:ascii="Arial" w:eastAsia="Times New Roman" w:hAnsi="Arial" w:cs="Arial"/>
          <w:color w:val="000066"/>
          <w:kern w:val="0"/>
          <w:sz w:val="24"/>
          <w:szCs w:val="24"/>
          <w:lang w:val="fr-FR"/>
        </w:rPr>
        <w:t xml:space="preserve"> le paragraphe « e » de l’article 11 ; </w:t>
      </w:r>
    </w:p>
    <w:p w:rsidR="00A07B80" w:rsidRPr="00A07B80" w:rsidRDefault="00A07B80" w:rsidP="00A07B80">
      <w:pPr>
        <w:widowControl/>
        <w:numPr>
          <w:ilvl w:val="0"/>
          <w:numId w:val="1"/>
        </w:numPr>
        <w:rPr>
          <w:rFonts w:ascii="Arial" w:eastAsia="Times New Roman" w:hAnsi="Arial" w:cs="Arial"/>
          <w:color w:val="000066"/>
          <w:kern w:val="0"/>
          <w:sz w:val="24"/>
          <w:szCs w:val="24"/>
          <w:lang w:val="fr-FR"/>
        </w:rPr>
      </w:pPr>
      <w:r w:rsidRPr="00A07B80">
        <w:rPr>
          <w:rFonts w:ascii="Arial" w:eastAsia="Times New Roman" w:hAnsi="Arial" w:cs="Arial"/>
          <w:color w:val="000066"/>
          <w:kern w:val="0"/>
          <w:sz w:val="24"/>
          <w:szCs w:val="24"/>
          <w:lang w:val="fr-FR"/>
        </w:rPr>
        <w:t xml:space="preserve"> le dernier paragraphe de l’article 23.</w:t>
      </w:r>
    </w:p>
    <w:p w:rsidR="00A07B80" w:rsidRPr="00A07B80" w:rsidRDefault="00A07B80" w:rsidP="00A07B80">
      <w:pPr>
        <w:widowControl/>
        <w:ind w:firstLine="284"/>
        <w:rPr>
          <w:rFonts w:ascii="Arial" w:eastAsia="Times New Roman" w:hAnsi="Arial" w:cs="Arial"/>
          <w:color w:val="000066"/>
          <w:kern w:val="0"/>
          <w:sz w:val="24"/>
          <w:szCs w:val="24"/>
          <w:lang w:val="fr-FR"/>
        </w:rPr>
      </w:pPr>
    </w:p>
    <w:p w:rsidR="00A07B80" w:rsidRPr="00A07B80" w:rsidRDefault="00A07B80" w:rsidP="00A07B80">
      <w:pPr>
        <w:widowControl/>
        <w:ind w:firstLine="284"/>
        <w:rPr>
          <w:rFonts w:ascii="Arial" w:eastAsia="Times New Roman" w:hAnsi="Arial" w:cs="Arial"/>
          <w:color w:val="000066"/>
          <w:kern w:val="0"/>
          <w:sz w:val="24"/>
          <w:szCs w:val="24"/>
          <w:lang w:val="fr-FR"/>
        </w:rPr>
      </w:pPr>
      <w:r w:rsidRPr="00A07B80">
        <w:rPr>
          <w:rFonts w:ascii="Arial" w:eastAsia="Times New Roman" w:hAnsi="Arial" w:cs="Arial"/>
          <w:b/>
          <w:bCs/>
          <w:color w:val="000066"/>
          <w:kern w:val="0"/>
          <w:sz w:val="24"/>
          <w:szCs w:val="24"/>
          <w:lang w:val="fr-FR"/>
        </w:rPr>
        <w:t>Art. 2</w:t>
      </w:r>
      <w:r w:rsidRPr="00A07B80">
        <w:rPr>
          <w:rFonts w:ascii="Arial" w:eastAsia="Times New Roman" w:hAnsi="Arial" w:cs="Arial"/>
          <w:color w:val="000066"/>
          <w:kern w:val="0"/>
          <w:sz w:val="24"/>
          <w:szCs w:val="24"/>
          <w:lang w:val="fr-FR"/>
        </w:rPr>
        <w:t xml:space="preserve"> - Le paragraphe 1 de l’article 44 de la loi n° 61-025 du 9 octobre 1961 relative aux actes de l’état civil est modifié comme suit : </w:t>
      </w:r>
    </w:p>
    <w:p w:rsidR="00A07B80" w:rsidRPr="00A07B80" w:rsidRDefault="00A07B80" w:rsidP="00A07B80">
      <w:pPr>
        <w:widowControl/>
        <w:ind w:firstLine="284"/>
        <w:rPr>
          <w:rFonts w:ascii="Arial" w:eastAsia="Times New Roman" w:hAnsi="Arial" w:cs="Arial"/>
          <w:color w:val="000066"/>
          <w:kern w:val="0"/>
          <w:sz w:val="24"/>
          <w:szCs w:val="24"/>
          <w:lang w:val="fr-FR"/>
        </w:rPr>
      </w:pPr>
      <w:r w:rsidRPr="00A07B80">
        <w:rPr>
          <w:rFonts w:ascii="Arial" w:eastAsia="Times New Roman" w:hAnsi="Arial" w:cs="Arial"/>
          <w:color w:val="000066"/>
          <w:kern w:val="0"/>
          <w:sz w:val="24"/>
          <w:szCs w:val="24"/>
          <w:lang w:val="fr-FR"/>
        </w:rPr>
        <w:t xml:space="preserve">« Art. 44 paragraphe 1 (nouveau) : Il est fait mention d’office : </w:t>
      </w:r>
    </w:p>
    <w:p w:rsidR="00A07B80" w:rsidRPr="00A07B80" w:rsidRDefault="00A07B80" w:rsidP="00A07B80">
      <w:pPr>
        <w:widowControl/>
        <w:ind w:firstLine="284"/>
        <w:rPr>
          <w:rFonts w:ascii="Arial" w:eastAsia="Times New Roman" w:hAnsi="Arial" w:cs="Arial"/>
          <w:color w:val="000066"/>
          <w:kern w:val="0"/>
          <w:sz w:val="24"/>
          <w:szCs w:val="24"/>
          <w:lang w:val="fr-FR"/>
        </w:rPr>
      </w:pPr>
      <w:r w:rsidRPr="00A07B80">
        <w:rPr>
          <w:rFonts w:ascii="Arial" w:eastAsia="Times New Roman" w:hAnsi="Arial" w:cs="Arial"/>
          <w:color w:val="000066"/>
          <w:kern w:val="0"/>
          <w:sz w:val="24"/>
          <w:szCs w:val="24"/>
          <w:lang w:val="fr-FR"/>
        </w:rPr>
        <w:t>« En marge des actes de naissance : des actes de mariage, d’adoption simple, de rejet, de décès, de reconnaissance, des jugements ou arrêts de divorce, d’annulation de mariage, de désaveu de paternité, de changement de nom, des jugements ou arrêts ou arrêts établissement une filiation paternelle ou adoptive ».</w:t>
      </w:r>
    </w:p>
    <w:p w:rsidR="00A07B80" w:rsidRPr="00A07B80" w:rsidRDefault="00A07B80" w:rsidP="00A07B80">
      <w:pPr>
        <w:widowControl/>
        <w:rPr>
          <w:rFonts w:ascii="Arial" w:eastAsia="Times New Roman" w:hAnsi="Arial" w:cs="Arial"/>
          <w:color w:val="000066"/>
          <w:kern w:val="0"/>
          <w:sz w:val="24"/>
          <w:szCs w:val="24"/>
          <w:lang w:val="fr-FR"/>
        </w:rPr>
      </w:pPr>
    </w:p>
    <w:p w:rsidR="00C972CB" w:rsidRPr="00A07B80" w:rsidRDefault="00C972CB">
      <w:pPr>
        <w:rPr>
          <w:lang w:val="fr-FR"/>
        </w:rPr>
      </w:pPr>
    </w:p>
    <w:sectPr w:rsidR="00C972CB" w:rsidRPr="00A07B80"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3in;height:3in" o:bullet="t"/>
    </w:pict>
  </w:numPicBullet>
  <w:numPicBullet w:numPicBulletId="2">
    <w:pict>
      <v:shape id="_x0000_i1050" type="#_x0000_t75" style="width:3in;height:3in" o:bullet="t"/>
    </w:pict>
  </w:numPicBullet>
  <w:abstractNum w:abstractNumId="0">
    <w:nsid w:val="75BB5CCA"/>
    <w:multiLevelType w:val="multilevel"/>
    <w:tmpl w:val="A3742D7E"/>
    <w:lvl w:ilvl="0">
      <w:start w:val="1"/>
      <w:numFmt w:val="bullet"/>
      <w:lvlText w:val=""/>
      <w:lvlPicBulletId w:val="0"/>
      <w:lvlJc w:val="left"/>
      <w:pPr>
        <w:tabs>
          <w:tab w:val="num" w:pos="1125"/>
        </w:tabs>
        <w:ind w:left="1125" w:hanging="360"/>
      </w:pPr>
      <w:rPr>
        <w:rFonts w:ascii="Wingdings" w:hAnsi="Wingdings" w:hint="default"/>
      </w:rPr>
    </w:lvl>
    <w:lvl w:ilvl="1">
      <w:start w:val="1"/>
      <w:numFmt w:val="bullet"/>
      <w:lvlText w:val=""/>
      <w:lvlPicBulletId w:val="1"/>
      <w:lvlJc w:val="left"/>
      <w:pPr>
        <w:tabs>
          <w:tab w:val="num" w:pos="1485"/>
        </w:tabs>
        <w:ind w:left="1485" w:hanging="360"/>
      </w:pPr>
      <w:rPr>
        <w:rFonts w:ascii="Wingdings" w:hAnsi="Wingdings" w:hint="default"/>
      </w:rPr>
    </w:lvl>
    <w:lvl w:ilvl="2">
      <w:start w:val="1"/>
      <w:numFmt w:val="bullet"/>
      <w:lvlText w:val=""/>
      <w:lvlPicBulletId w:val="2"/>
      <w:lvlJc w:val="left"/>
      <w:pPr>
        <w:tabs>
          <w:tab w:val="num" w:pos="1845"/>
        </w:tabs>
        <w:ind w:left="1845" w:hanging="360"/>
      </w:pPr>
      <w:rPr>
        <w:rFonts w:ascii="Wingdings" w:hAnsi="Wingdings" w:hint="default"/>
      </w:rPr>
    </w:lvl>
    <w:lvl w:ilvl="3">
      <w:start w:val="1"/>
      <w:numFmt w:val="bullet"/>
      <w:lvlText w:val=""/>
      <w:lvlJc w:val="left"/>
      <w:pPr>
        <w:tabs>
          <w:tab w:val="num" w:pos="2205"/>
        </w:tabs>
        <w:ind w:left="2205" w:hanging="360"/>
      </w:pPr>
      <w:rPr>
        <w:rFonts w:ascii="Symbol" w:hAnsi="Symbol" w:hint="default"/>
      </w:rPr>
    </w:lvl>
    <w:lvl w:ilvl="4">
      <w:start w:val="1"/>
      <w:numFmt w:val="bullet"/>
      <w:lvlText w:val=""/>
      <w:lvlJc w:val="left"/>
      <w:pPr>
        <w:tabs>
          <w:tab w:val="num" w:pos="2565"/>
        </w:tabs>
        <w:ind w:left="2565" w:hanging="360"/>
      </w:pPr>
      <w:rPr>
        <w:rFonts w:ascii="Symbol" w:hAnsi="Symbol" w:hint="default"/>
      </w:rPr>
    </w:lvl>
    <w:lvl w:ilvl="5">
      <w:start w:val="1"/>
      <w:numFmt w:val="bullet"/>
      <w:lvlText w:val=""/>
      <w:lvlJc w:val="left"/>
      <w:pPr>
        <w:tabs>
          <w:tab w:val="num" w:pos="2925"/>
        </w:tabs>
        <w:ind w:left="2925" w:hanging="360"/>
      </w:pPr>
      <w:rPr>
        <w:rFonts w:ascii="Wingdings" w:hAnsi="Wingdings" w:hint="default"/>
      </w:rPr>
    </w:lvl>
    <w:lvl w:ilvl="6">
      <w:start w:val="1"/>
      <w:numFmt w:val="bullet"/>
      <w:lvlText w:val=""/>
      <w:lvlJc w:val="left"/>
      <w:pPr>
        <w:tabs>
          <w:tab w:val="num" w:pos="3285"/>
        </w:tabs>
        <w:ind w:left="3285" w:hanging="360"/>
      </w:pPr>
      <w:rPr>
        <w:rFonts w:ascii="Wingdings" w:hAnsi="Wingdings" w:hint="default"/>
      </w:rPr>
    </w:lvl>
    <w:lvl w:ilvl="7">
      <w:start w:val="1"/>
      <w:numFmt w:val="bullet"/>
      <w:lvlText w:val=""/>
      <w:lvlJc w:val="left"/>
      <w:pPr>
        <w:tabs>
          <w:tab w:val="num" w:pos="3645"/>
        </w:tabs>
        <w:ind w:left="3645" w:hanging="360"/>
      </w:pPr>
      <w:rPr>
        <w:rFonts w:ascii="Symbol" w:hAnsi="Symbol" w:hint="default"/>
      </w:rPr>
    </w:lvl>
    <w:lvl w:ilvl="8">
      <w:start w:val="1"/>
      <w:numFmt w:val="bullet"/>
      <w:lvlText w:val=""/>
      <w:lvlJc w:val="left"/>
      <w:pPr>
        <w:tabs>
          <w:tab w:val="num" w:pos="4005"/>
        </w:tabs>
        <w:ind w:left="4005"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B80"/>
    <w:rsid w:val="00A07B80"/>
    <w:rsid w:val="00C9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paragraph" w:styleId="1">
    <w:name w:val="heading 1"/>
    <w:basedOn w:val="a"/>
    <w:next w:val="a"/>
    <w:link w:val="1Char"/>
    <w:uiPriority w:val="9"/>
    <w:qFormat/>
    <w:rsid w:val="00A07B80"/>
    <w:pPr>
      <w:keepNext/>
      <w:widowControl/>
      <w:jc w:val="left"/>
      <w:outlineLvl w:val="0"/>
    </w:pPr>
    <w:rPr>
      <w:rFonts w:ascii="Arial" w:eastAsia="宋体" w:hAnsi="Arial" w:cs="Arial"/>
      <w:color w:val="663399"/>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7B80"/>
    <w:rPr>
      <w:rFonts w:ascii="Arial" w:eastAsia="宋体" w:hAnsi="Arial" w:cs="Arial"/>
      <w:color w:val="663399"/>
      <w:kern w:val="0"/>
      <w:sz w:val="48"/>
      <w:szCs w:val="48"/>
    </w:rPr>
  </w:style>
  <w:style w:type="paragraph" w:styleId="a3">
    <w:name w:val="Body Text"/>
    <w:basedOn w:val="a"/>
    <w:link w:val="Char"/>
    <w:uiPriority w:val="99"/>
    <w:semiHidden/>
    <w:unhideWhenUsed/>
    <w:rsid w:val="00A07B80"/>
    <w:pPr>
      <w:widowControl/>
      <w:jc w:val="left"/>
    </w:pPr>
    <w:rPr>
      <w:rFonts w:ascii="Arial" w:eastAsia="Times New Roman" w:hAnsi="Arial" w:cs="Arial"/>
      <w:color w:val="000066"/>
      <w:kern w:val="0"/>
      <w:sz w:val="28"/>
      <w:szCs w:val="28"/>
    </w:rPr>
  </w:style>
  <w:style w:type="character" w:customStyle="1" w:styleId="Char">
    <w:name w:val="正文文本 Char"/>
    <w:basedOn w:val="a0"/>
    <w:link w:val="a3"/>
    <w:uiPriority w:val="99"/>
    <w:semiHidden/>
    <w:rsid w:val="00A07B80"/>
    <w:rPr>
      <w:rFonts w:ascii="Arial" w:eastAsia="Times New Roman" w:hAnsi="Arial" w:cs="Arial"/>
      <w:color w:val="000066"/>
      <w:kern w:val="0"/>
      <w:sz w:val="28"/>
      <w:szCs w:val="28"/>
    </w:rPr>
  </w:style>
  <w:style w:type="paragraph" w:styleId="a4">
    <w:name w:val="Body Text Indent"/>
    <w:basedOn w:val="a"/>
    <w:link w:val="Char0"/>
    <w:uiPriority w:val="99"/>
    <w:semiHidden/>
    <w:unhideWhenUsed/>
    <w:rsid w:val="00A07B80"/>
    <w:pPr>
      <w:widowControl/>
      <w:spacing w:line="360" w:lineRule="auto"/>
    </w:pPr>
    <w:rPr>
      <w:rFonts w:ascii="Arial" w:eastAsia="Times New Roman" w:hAnsi="Arial" w:cs="Arial"/>
      <w:color w:val="000066"/>
      <w:kern w:val="0"/>
      <w:sz w:val="24"/>
      <w:szCs w:val="24"/>
    </w:rPr>
  </w:style>
  <w:style w:type="character" w:customStyle="1" w:styleId="Char0">
    <w:name w:val="正文文本缩进 Char"/>
    <w:basedOn w:val="a0"/>
    <w:link w:val="a4"/>
    <w:uiPriority w:val="99"/>
    <w:semiHidden/>
    <w:rsid w:val="00A07B80"/>
    <w:rPr>
      <w:rFonts w:ascii="Arial" w:eastAsia="Times New Roman" w:hAnsi="Arial" w:cs="Arial"/>
      <w:color w:val="000066"/>
      <w:kern w:val="0"/>
      <w:sz w:val="24"/>
      <w:szCs w:val="24"/>
    </w:rPr>
  </w:style>
</w:styles>
</file>

<file path=word/webSettings.xml><?xml version="1.0" encoding="utf-8"?>
<w:webSettings xmlns:r="http://schemas.openxmlformats.org/officeDocument/2006/relationships" xmlns:w="http://schemas.openxmlformats.org/wordprocessingml/2006/main">
  <w:divs>
    <w:div w:id="7472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2016-11-23T03:00:00Z</dcterms:created>
  <dcterms:modified xsi:type="dcterms:W3CDTF">2016-11-23T03:00:00Z</dcterms:modified>
</cp:coreProperties>
</file>