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E6" w:rsidRPr="004F08E6" w:rsidRDefault="004F08E6" w:rsidP="004F08E6">
      <w:pPr>
        <w:widowControl/>
        <w:spacing w:before="120" w:after="120"/>
        <w:ind w:firstLine="284"/>
        <w:jc w:val="center"/>
        <w:rPr>
          <w:rFonts w:ascii="Arial" w:eastAsia="Times New Roman" w:hAnsi="Arial" w:cs="Arial"/>
          <w:bCs/>
          <w:i/>
          <w:color w:val="000066"/>
          <w:kern w:val="0"/>
          <w:sz w:val="18"/>
          <w:szCs w:val="18"/>
          <w:lang w:val="fr-FR"/>
        </w:rPr>
      </w:pPr>
      <w:r w:rsidRPr="004F08E6">
        <w:rPr>
          <w:rFonts w:ascii="Arial" w:eastAsia="Times New Roman" w:hAnsi="Arial" w:cs="Arial"/>
          <w:b/>
          <w:bCs/>
          <w:color w:val="000066"/>
          <w:kern w:val="0"/>
          <w:sz w:val="20"/>
          <w:szCs w:val="20"/>
          <w:lang w:val="fr-FR"/>
        </w:rPr>
        <w:t xml:space="preserve">Loi n° 68-025 du 17 décembre 1968 </w:t>
      </w:r>
      <w:r w:rsidRPr="004F08E6">
        <w:rPr>
          <w:rFonts w:ascii="Arial" w:eastAsia="Times New Roman" w:hAnsi="Arial" w:cs="Arial"/>
          <w:b/>
          <w:bCs/>
          <w:color w:val="000066"/>
          <w:kern w:val="0"/>
          <w:sz w:val="20"/>
          <w:szCs w:val="20"/>
          <w:lang w:val="fr-FR"/>
        </w:rPr>
        <w:br/>
      </w:r>
      <w:r w:rsidRPr="004F08E6">
        <w:rPr>
          <w:rFonts w:ascii="Arial" w:eastAsia="Times New Roman" w:hAnsi="Arial" w:cs="Arial"/>
          <w:bCs/>
          <w:i/>
          <w:color w:val="000066"/>
          <w:kern w:val="0"/>
          <w:sz w:val="18"/>
          <w:szCs w:val="18"/>
          <w:lang w:val="fr-FR"/>
        </w:rPr>
        <w:t>(J.O. n° 624 du 21.12.68, p. 2396)</w:t>
      </w:r>
    </w:p>
    <w:p w:rsidR="004F08E6" w:rsidRPr="004F08E6" w:rsidRDefault="004F08E6" w:rsidP="004F08E6">
      <w:pPr>
        <w:widowControl/>
        <w:spacing w:before="120" w:after="120"/>
        <w:ind w:firstLine="284"/>
        <w:jc w:val="center"/>
        <w:rPr>
          <w:rFonts w:ascii="Arial" w:eastAsia="Times New Roman" w:hAnsi="Arial" w:cs="Arial"/>
          <w:bCs/>
          <w:i/>
          <w:color w:val="000066"/>
          <w:kern w:val="0"/>
          <w:sz w:val="20"/>
          <w:szCs w:val="20"/>
          <w:lang w:val="fr-FR"/>
        </w:rPr>
      </w:pPr>
      <w:r w:rsidRPr="004F08E6">
        <w:rPr>
          <w:rFonts w:ascii="Arial" w:eastAsia="Times New Roman" w:hAnsi="Arial" w:cs="Arial"/>
          <w:bCs/>
          <w:color w:val="000066"/>
          <w:kern w:val="0"/>
          <w:sz w:val="20"/>
          <w:szCs w:val="20"/>
          <w:lang w:val="fr-FR"/>
        </w:rPr>
        <w:t>(Extrait)</w:t>
      </w:r>
    </w:p>
    <w:p w:rsidR="004F08E6" w:rsidRPr="004F08E6" w:rsidRDefault="004F08E6" w:rsidP="004F08E6">
      <w:pPr>
        <w:widowControl/>
        <w:ind w:firstLine="284"/>
        <w:rPr>
          <w:rFonts w:ascii="Arial" w:eastAsia="Times New Roman" w:hAnsi="Arial" w:cs="Times New Roman"/>
          <w:color w:val="000066"/>
          <w:kern w:val="0"/>
          <w:sz w:val="20"/>
          <w:lang w:val="fr-FR"/>
        </w:rPr>
      </w:pPr>
      <w:r w:rsidRPr="004F08E6">
        <w:rPr>
          <w:rFonts w:ascii="Arial" w:eastAsia="Times New Roman" w:hAnsi="Arial" w:cs="Arial"/>
          <w:b/>
          <w:color w:val="000066"/>
          <w:kern w:val="0"/>
          <w:sz w:val="20"/>
          <w:lang w:val="fr-FR"/>
        </w:rPr>
        <w:t>Art. 2 -</w:t>
      </w:r>
      <w:r w:rsidRPr="004F08E6">
        <w:rPr>
          <w:rFonts w:ascii="Arial" w:eastAsia="Times New Roman" w:hAnsi="Arial" w:cs="Arial"/>
          <w:color w:val="000066"/>
          <w:kern w:val="0"/>
          <w:sz w:val="20"/>
          <w:lang w:val="fr-FR"/>
        </w:rPr>
        <w:t xml:space="preserve"> Les jugements supplétifs d'actes de naissance rendus conformément à la procédure prévue à l'article 3 nouveau de la loi n° 66-017 du 5 juillet 1966 seront transcrits aux registres du centre d'état civil du lieu de naissance et du lieu où s'est tenue l'audience.</w:t>
      </w:r>
    </w:p>
    <w:p w:rsidR="004F08E6" w:rsidRPr="004F08E6" w:rsidRDefault="004F08E6" w:rsidP="004F08E6">
      <w:pPr>
        <w:widowControl/>
        <w:ind w:firstLine="284"/>
        <w:rPr>
          <w:rFonts w:ascii="Times New Roman" w:eastAsia="Times New Roman" w:hAnsi="Times New Roman" w:cs="Arial"/>
          <w:color w:val="000066"/>
          <w:kern w:val="0"/>
          <w:sz w:val="22"/>
          <w:lang w:val="fr-FR"/>
        </w:rPr>
      </w:pPr>
      <w:r w:rsidRPr="004F08E6">
        <w:rPr>
          <w:rFonts w:ascii="Arial" w:eastAsia="Times New Roman" w:hAnsi="Arial" w:cs="Arial"/>
          <w:color w:val="000066"/>
          <w:kern w:val="0"/>
          <w:sz w:val="20"/>
          <w:lang w:val="fr-FR"/>
        </w:rPr>
        <w:t>Ils ne donneront pas lieu à mentions marginales</w:t>
      </w:r>
      <w:r w:rsidRPr="004F08E6">
        <w:rPr>
          <w:rFonts w:ascii="Arial" w:eastAsia="Times New Roman" w:hAnsi="Arial" w:cs="Arial"/>
          <w:color w:val="000066"/>
          <w:kern w:val="0"/>
          <w:sz w:val="22"/>
          <w:lang w:val="fr-FR"/>
        </w:rPr>
        <w:t>.</w:t>
      </w:r>
    </w:p>
    <w:p w:rsidR="004F08E6" w:rsidRPr="004F08E6" w:rsidRDefault="004F08E6" w:rsidP="004F08E6">
      <w:pPr>
        <w:widowControl/>
        <w:spacing w:after="120"/>
        <w:ind w:firstLine="284"/>
        <w:rPr>
          <w:rFonts w:ascii="Arial" w:eastAsia="Times New Roman" w:hAnsi="Arial" w:cs="Arial"/>
          <w:color w:val="000066"/>
          <w:kern w:val="0"/>
          <w:sz w:val="22"/>
          <w:lang w:val="fr-FR"/>
        </w:rPr>
      </w:pPr>
    </w:p>
    <w:p w:rsidR="004F08E6" w:rsidRPr="004F08E6" w:rsidRDefault="004F08E6" w:rsidP="004F08E6">
      <w:pPr>
        <w:widowControl/>
        <w:spacing w:after="120"/>
        <w:jc w:val="center"/>
        <w:rPr>
          <w:rFonts w:ascii="Arial" w:eastAsia="Times New Roman" w:hAnsi="Arial" w:cs="Arial"/>
          <w:color w:val="000066"/>
          <w:kern w:val="0"/>
          <w:sz w:val="22"/>
          <w:lang w:val="fr-FR"/>
        </w:rPr>
      </w:pPr>
      <w:r w:rsidRPr="004F08E6">
        <w:rPr>
          <w:rFonts w:ascii="Arial" w:eastAsia="Times New Roman" w:hAnsi="Arial" w:cs="Arial"/>
          <w:color w:val="000066"/>
          <w:kern w:val="0"/>
          <w:sz w:val="22"/>
          <w:lang w:val="fr-FR"/>
        </w:rPr>
        <w:t>____________________________</w:t>
      </w:r>
    </w:p>
    <w:p w:rsidR="004F08E6" w:rsidRPr="004F08E6" w:rsidRDefault="004F08E6" w:rsidP="004F08E6">
      <w:pPr>
        <w:widowControl/>
        <w:rPr>
          <w:rFonts w:ascii="Arial" w:eastAsia="Times New Roman" w:hAnsi="Arial" w:cs="Arial"/>
          <w:color w:val="000066"/>
          <w:kern w:val="0"/>
          <w:sz w:val="20"/>
          <w:szCs w:val="20"/>
          <w:lang w:val="fr-FR"/>
        </w:rPr>
      </w:pPr>
    </w:p>
    <w:p w:rsidR="00C972CB" w:rsidRDefault="00C972CB"/>
    <w:sectPr w:rsidR="00C972CB" w:rsidSect="00C97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08E6"/>
    <w:rsid w:val="004F08E6"/>
    <w:rsid w:val="00C9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usarticle">
    <w:name w:val="sousarticle"/>
    <w:basedOn w:val="a"/>
    <w:rsid w:val="004F08E6"/>
    <w:pPr>
      <w:widowControl/>
      <w:spacing w:after="120"/>
      <w:ind w:firstLine="284"/>
    </w:pPr>
    <w:rPr>
      <w:rFonts w:ascii="Arial" w:eastAsia="Times New Roman" w:hAnsi="Arial" w:cs="Arial"/>
      <w:color w:val="000066"/>
      <w:kern w:val="0"/>
      <w:sz w:val="22"/>
    </w:rPr>
  </w:style>
  <w:style w:type="paragraph" w:customStyle="1" w:styleId="article">
    <w:name w:val="article"/>
    <w:basedOn w:val="a"/>
    <w:rsid w:val="004F08E6"/>
    <w:pPr>
      <w:widowControl/>
      <w:spacing w:after="120"/>
      <w:ind w:firstLine="284"/>
    </w:pPr>
    <w:rPr>
      <w:rFonts w:ascii="Arial" w:eastAsia="Times New Roman" w:hAnsi="Arial" w:cs="Arial"/>
      <w:color w:val="000066"/>
      <w:kern w:val="0"/>
      <w:sz w:val="22"/>
    </w:rPr>
  </w:style>
  <w:style w:type="paragraph" w:customStyle="1" w:styleId="loi">
    <w:name w:val="loi"/>
    <w:basedOn w:val="sousarticle"/>
    <w:rsid w:val="004F08E6"/>
    <w:pPr>
      <w:spacing w:before="120"/>
      <w:jc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M2</cp:lastModifiedBy>
  <cp:revision>1</cp:revision>
  <dcterms:created xsi:type="dcterms:W3CDTF">2016-11-23T03:03:00Z</dcterms:created>
  <dcterms:modified xsi:type="dcterms:W3CDTF">2016-11-23T03:03:00Z</dcterms:modified>
</cp:coreProperties>
</file>