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62" w:type="dxa"/>
        <w:jc w:val="center"/>
        <w:tblCellMar>
          <w:left w:w="70" w:type="dxa"/>
          <w:right w:w="70" w:type="dxa"/>
        </w:tblCellMar>
        <w:tblLook w:val="04A0"/>
      </w:tblPr>
      <w:tblGrid>
        <w:gridCol w:w="6531"/>
        <w:gridCol w:w="6531"/>
      </w:tblGrid>
      <w:tr w:rsidR="00CB37DA" w:rsidRPr="00CB37DA" w:rsidTr="00CB37DA">
        <w:trPr>
          <w:jc w:val="center"/>
        </w:trPr>
        <w:tc>
          <w:tcPr>
            <w:tcW w:w="6531" w:type="dxa"/>
          </w:tcPr>
          <w:p w:rsidR="00CB37DA" w:rsidRPr="00CB37DA" w:rsidRDefault="00CB37DA" w:rsidP="00CB37DA">
            <w:pPr>
              <w:widowControl/>
              <w:overflowPunct w:val="0"/>
              <w:autoSpaceDE w:val="0"/>
              <w:autoSpaceDN w:val="0"/>
              <w:adjustRightInd w:val="0"/>
              <w:ind w:firstLine="83"/>
              <w:jc w:val="center"/>
              <w:rPr>
                <w:rFonts w:ascii="Arial" w:hAnsi="Arial" w:cs="Arial" w:hint="eastAsia"/>
                <w:b/>
                <w:bCs/>
                <w:color w:val="000066"/>
                <w:kern w:val="0"/>
                <w:sz w:val="20"/>
                <w:szCs w:val="20"/>
                <w:lang w:val="fr-FR"/>
              </w:rPr>
            </w:pPr>
            <w:r w:rsidRPr="00CB37DA">
              <w:rPr>
                <w:rFonts w:ascii="Arial" w:eastAsia="Times New Roman" w:hAnsi="Arial" w:cs="Arial"/>
                <w:b/>
                <w:bCs/>
                <w:color w:val="000000"/>
                <w:kern w:val="0"/>
                <w:sz w:val="20"/>
                <w:szCs w:val="20"/>
                <w:lang w:val="fr-FR"/>
              </w:rPr>
              <w:t>Décret n°77-152 du 8 juillet 1977</w:t>
            </w:r>
          </w:p>
          <w:p w:rsidR="00CB37DA" w:rsidRPr="00CB37DA" w:rsidRDefault="00CB37DA" w:rsidP="00CB37DA">
            <w:pPr>
              <w:widowControl/>
              <w:overflowPunct w:val="0"/>
              <w:autoSpaceDE w:val="0"/>
              <w:autoSpaceDN w:val="0"/>
              <w:adjustRightInd w:val="0"/>
              <w:ind w:firstLine="83"/>
              <w:jc w:val="center"/>
              <w:rPr>
                <w:rFonts w:ascii="Arial" w:eastAsia="Times New Roman" w:hAnsi="Arial" w:cs="Arial"/>
                <w:b/>
                <w:bCs/>
                <w:color w:val="000000"/>
                <w:kern w:val="0"/>
                <w:sz w:val="20"/>
                <w:szCs w:val="20"/>
                <w:lang w:val="fr-FR"/>
              </w:rPr>
            </w:pPr>
            <w:r w:rsidRPr="00CB37DA">
              <w:rPr>
                <w:rFonts w:ascii="Arial" w:eastAsia="Times New Roman" w:hAnsi="Arial" w:cs="Arial"/>
                <w:b/>
                <w:bCs/>
                <w:color w:val="000000"/>
                <w:kern w:val="0"/>
                <w:sz w:val="20"/>
                <w:szCs w:val="20"/>
                <w:lang w:val="fr-FR"/>
              </w:rPr>
              <w:t xml:space="preserve">portant application de l’ordonnance n°77-041 du 29 juin 1977 </w:t>
            </w:r>
            <w:r w:rsidRPr="00CB37DA">
              <w:rPr>
                <w:rFonts w:ascii="Arial" w:eastAsia="Times New Roman" w:hAnsi="Arial" w:cs="Arial"/>
                <w:b/>
                <w:bCs/>
                <w:color w:val="000000"/>
                <w:kern w:val="0"/>
                <w:sz w:val="20"/>
                <w:szCs w:val="20"/>
                <w:lang w:val="fr-FR"/>
              </w:rPr>
              <w:br/>
              <w:t>relative aux Pupilles de la Nation</w:t>
            </w:r>
          </w:p>
          <w:p w:rsidR="00CB37DA" w:rsidRPr="00CB37DA" w:rsidRDefault="00CB37DA" w:rsidP="00CB37DA">
            <w:pPr>
              <w:widowControl/>
              <w:overflowPunct w:val="0"/>
              <w:autoSpaceDE w:val="0"/>
              <w:autoSpaceDN w:val="0"/>
              <w:adjustRightInd w:val="0"/>
              <w:ind w:firstLine="83"/>
              <w:jc w:val="center"/>
              <w:rPr>
                <w:rFonts w:ascii="Arial" w:eastAsia="Times New Roman" w:hAnsi="Arial" w:cs="Arial"/>
                <w:bCs/>
                <w:i/>
                <w:color w:val="000000"/>
                <w:kern w:val="0"/>
                <w:sz w:val="18"/>
                <w:szCs w:val="18"/>
                <w:lang w:val="fr-FR"/>
              </w:rPr>
            </w:pPr>
            <w:r w:rsidRPr="00CB37DA">
              <w:rPr>
                <w:rFonts w:ascii="Arial" w:eastAsia="Times New Roman" w:hAnsi="Arial" w:cs="Arial"/>
                <w:bCs/>
                <w:i/>
                <w:color w:val="000000"/>
                <w:kern w:val="0"/>
                <w:sz w:val="18"/>
                <w:szCs w:val="18"/>
                <w:lang w:val="fr-FR"/>
              </w:rPr>
              <w:t xml:space="preserve">(J.O. du 23.07.77, p. 1942 ; </w:t>
            </w:r>
            <w:r w:rsidRPr="00CB37DA">
              <w:rPr>
                <w:rFonts w:ascii="Arial" w:eastAsia="Times New Roman" w:hAnsi="Arial" w:cs="Arial"/>
                <w:bCs/>
                <w:color w:val="000000"/>
                <w:kern w:val="0"/>
                <w:sz w:val="18"/>
                <w:szCs w:val="18"/>
                <w:lang w:val="fr-FR"/>
              </w:rPr>
              <w:t xml:space="preserve">Errata : </w:t>
            </w:r>
            <w:r w:rsidRPr="00CB37DA">
              <w:rPr>
                <w:rFonts w:ascii="Arial" w:eastAsia="Times New Roman" w:hAnsi="Arial" w:cs="Arial"/>
                <w:bCs/>
                <w:i/>
                <w:color w:val="000000"/>
                <w:kern w:val="0"/>
                <w:sz w:val="18"/>
                <w:szCs w:val="18"/>
                <w:lang w:val="fr-FR"/>
              </w:rPr>
              <w:t>J.O. du 08.10.77, p.2623)</w:t>
            </w:r>
          </w:p>
          <w:p w:rsidR="00CB37DA" w:rsidRPr="00CB37DA" w:rsidRDefault="00CB37DA" w:rsidP="00CB37DA">
            <w:pPr>
              <w:widowControl/>
              <w:ind w:firstLine="83"/>
              <w:jc w:val="left"/>
              <w:rPr>
                <w:rFonts w:ascii="Arial" w:eastAsia="Times New Roman" w:hAnsi="Arial" w:cs="Arial"/>
                <w:b/>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b/>
                <w:color w:val="000000"/>
                <w:kern w:val="0"/>
                <w:sz w:val="20"/>
                <w:szCs w:val="20"/>
                <w:lang w:val="fr-FR"/>
              </w:rPr>
              <w:t>Article premier -</w:t>
            </w:r>
            <w:r w:rsidRPr="00CB37DA">
              <w:rPr>
                <w:rFonts w:ascii="Arial" w:eastAsia="Times New Roman" w:hAnsi="Arial" w:cs="Arial"/>
                <w:color w:val="000000"/>
                <w:kern w:val="0"/>
                <w:sz w:val="20"/>
                <w:szCs w:val="20"/>
                <w:lang w:val="fr-FR"/>
              </w:rPr>
              <w:t xml:space="preserve"> Le présent décret précise certaines dispositions de l’ordonnance n° 77-041 du 29 juin 1977 relative aux Pupilles de la Nation.</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b/>
                <w:color w:val="000000"/>
                <w:kern w:val="0"/>
                <w:sz w:val="20"/>
                <w:szCs w:val="20"/>
                <w:lang w:val="fr-FR"/>
              </w:rPr>
              <w:t>Art. 2 -</w:t>
            </w:r>
            <w:r w:rsidRPr="00CB37DA">
              <w:rPr>
                <w:rFonts w:ascii="Arial" w:eastAsia="Times New Roman" w:hAnsi="Arial" w:cs="Arial"/>
                <w:color w:val="000000"/>
                <w:kern w:val="0"/>
                <w:sz w:val="20"/>
                <w:szCs w:val="20"/>
                <w:lang w:val="fr-FR"/>
              </w:rPr>
              <w:t xml:space="preserve"> Est considéré comme service ou mission accompli dans l’intérêt supérieur de l’Etat celui dont la réalisation ou la non réalisation à une incidence grave sur la vie politique ou sociale de la Nation ou dont les conditions d’exécution sont périlleuses.</w:t>
            </w:r>
          </w:p>
          <w:p w:rsidR="00CB37DA" w:rsidRPr="00CB37DA" w:rsidRDefault="00CB37DA" w:rsidP="00CB37DA">
            <w:pPr>
              <w:widowControl/>
              <w:ind w:firstLine="83"/>
              <w:jc w:val="left"/>
              <w:rPr>
                <w:rFonts w:ascii="Arial" w:eastAsia="Times New Roman" w:hAnsi="Arial" w:cs="Arial"/>
                <w:b/>
                <w:color w:val="000000"/>
                <w:kern w:val="0"/>
                <w:sz w:val="20"/>
                <w:szCs w:val="20"/>
                <w:lang w:val="fr-FR"/>
              </w:rPr>
            </w:pPr>
          </w:p>
          <w:p w:rsidR="00CB37DA" w:rsidRPr="00CB37DA" w:rsidRDefault="00CB37DA" w:rsidP="00CB37DA">
            <w:pPr>
              <w:widowControl/>
              <w:ind w:firstLine="83"/>
              <w:jc w:val="left"/>
              <w:rPr>
                <w:rFonts w:ascii="Arial" w:eastAsia="Times New Roman" w:hAnsi="Arial" w:cs="Arial"/>
                <w:b/>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b/>
                <w:color w:val="000000"/>
                <w:kern w:val="0"/>
                <w:sz w:val="20"/>
                <w:szCs w:val="20"/>
                <w:lang w:val="fr-FR"/>
              </w:rPr>
              <w:t>Art. 3 -</w:t>
            </w:r>
            <w:r w:rsidRPr="00CB37DA">
              <w:rPr>
                <w:rFonts w:ascii="Arial" w:eastAsia="Times New Roman" w:hAnsi="Arial" w:cs="Arial"/>
                <w:color w:val="000000"/>
                <w:kern w:val="0"/>
                <w:sz w:val="20"/>
                <w:szCs w:val="20"/>
                <w:lang w:val="fr-FR"/>
              </w:rPr>
              <w:t xml:space="preserve"> Pour l’examen des blessures reçues ou maladies contractées du fait des circonstances énumérées à l’alinéa 2 de l’article premier de l’ordonnance susvisée sont seuls admis les certificats médicaux délivrés par les médecins experts agréés ou requis par les tribunaux.</w:t>
            </w:r>
          </w:p>
          <w:p w:rsidR="00CB37DA" w:rsidRPr="00CB37DA" w:rsidRDefault="00CB37DA" w:rsidP="00CB37DA">
            <w:pPr>
              <w:widowControl/>
              <w:ind w:firstLine="83"/>
              <w:jc w:val="left"/>
              <w:rPr>
                <w:rFonts w:ascii="Arial" w:eastAsia="Times New Roman" w:hAnsi="Arial" w:cs="Arial"/>
                <w:b/>
                <w:color w:val="000000"/>
                <w:kern w:val="0"/>
                <w:sz w:val="20"/>
                <w:szCs w:val="20"/>
                <w:lang w:val="fr-FR"/>
              </w:rPr>
            </w:pPr>
          </w:p>
          <w:p w:rsidR="00CB37DA" w:rsidRPr="00CB37DA" w:rsidRDefault="00CB37DA" w:rsidP="00CB37DA">
            <w:pPr>
              <w:widowControl/>
              <w:ind w:firstLine="83"/>
              <w:jc w:val="left"/>
              <w:rPr>
                <w:rFonts w:ascii="Arial" w:eastAsia="Times New Roman" w:hAnsi="Arial" w:cs="Arial"/>
                <w:b/>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b/>
                <w:color w:val="000000"/>
                <w:kern w:val="0"/>
                <w:sz w:val="20"/>
                <w:szCs w:val="20"/>
                <w:lang w:val="fr-FR"/>
              </w:rPr>
              <w:t xml:space="preserve">Art. 4 - </w:t>
            </w:r>
            <w:r w:rsidRPr="00CB37DA">
              <w:rPr>
                <w:rFonts w:ascii="Arial" w:eastAsia="Times New Roman" w:hAnsi="Arial" w:cs="Arial"/>
                <w:color w:val="000000"/>
                <w:kern w:val="0"/>
                <w:sz w:val="20"/>
                <w:szCs w:val="20"/>
                <w:lang w:val="fr-FR"/>
              </w:rPr>
              <w:t>Le Conseil National des Pupilles de la Nation, prévu à l’article 7 de l’ordonnance susvisée est composé comme suit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i/>
                <w:color w:val="000000"/>
                <w:kern w:val="0"/>
                <w:sz w:val="20"/>
                <w:szCs w:val="20"/>
                <w:lang w:val="fr-FR"/>
              </w:rPr>
              <w:t>Président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Le Ministre chargé de la Condition sociale ou son représentant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i/>
                <w:color w:val="000000"/>
                <w:kern w:val="0"/>
                <w:sz w:val="20"/>
                <w:szCs w:val="20"/>
                <w:lang w:val="fr-FR"/>
              </w:rPr>
              <w:lastRenderedPageBreak/>
              <w:t>Premier vice-président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Le Ministre chargé de l’Education nationale ou son représentant.</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i/>
                <w:color w:val="000000"/>
                <w:kern w:val="0"/>
                <w:sz w:val="20"/>
                <w:szCs w:val="20"/>
                <w:lang w:val="fr-FR"/>
              </w:rPr>
              <w:t>Deuxième vice-président :</w:t>
            </w:r>
          </w:p>
          <w:p w:rsidR="00CB37DA" w:rsidRPr="00CB37DA" w:rsidRDefault="00CB37DA" w:rsidP="00CB37DA">
            <w:pPr>
              <w:widowControl/>
              <w:ind w:firstLine="83"/>
              <w:jc w:val="left"/>
              <w:rPr>
                <w:rFonts w:ascii="Arial" w:eastAsia="Times New Roman" w:hAnsi="Arial" w:cs="Arial"/>
                <w:i/>
                <w:color w:val="000000"/>
                <w:kern w:val="0"/>
                <w:sz w:val="20"/>
                <w:szCs w:val="20"/>
                <w:lang w:val="fr-FR"/>
              </w:rPr>
            </w:pPr>
            <w:r w:rsidRPr="00CB37DA">
              <w:rPr>
                <w:rFonts w:ascii="Arial" w:eastAsia="Times New Roman" w:hAnsi="Arial" w:cs="Arial"/>
                <w:color w:val="000000"/>
                <w:kern w:val="0"/>
                <w:sz w:val="20"/>
                <w:szCs w:val="20"/>
                <w:lang w:val="fr-FR"/>
              </w:rPr>
              <w:t>Le Ministre de la Jeunesse ou son représentant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i/>
                <w:color w:val="000000"/>
                <w:kern w:val="0"/>
                <w:sz w:val="20"/>
                <w:szCs w:val="20"/>
                <w:lang w:val="fr-FR"/>
              </w:rPr>
              <w:t>Membres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deux délégués de l’Assemblée nationale populaire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un membre de la Haute Cour Constitutionnelle ;</w:t>
            </w:r>
          </w:p>
          <w:p w:rsidR="00CB37DA" w:rsidRPr="00CB37DA" w:rsidRDefault="00CB37DA" w:rsidP="00CB37DA">
            <w:pPr>
              <w:widowControl/>
              <w:jc w:val="left"/>
              <w:rPr>
                <w:rFonts w:ascii="Arial" w:eastAsia="Times New Roman" w:hAnsi="Arial" w:cs="Arial"/>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le Chef de l’Etat-Major de l’Armée populaire ou son représentant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xml:space="preserve">- le Chef de l’Etat-Major de la </w:t>
            </w:r>
            <w:r w:rsidRPr="00CB37DA">
              <w:rPr>
                <w:rFonts w:ascii="Arial" w:eastAsia="Times New Roman" w:hAnsi="Arial" w:cs="Arial"/>
                <w:i/>
                <w:color w:val="000000"/>
                <w:kern w:val="0"/>
                <w:sz w:val="20"/>
                <w:szCs w:val="20"/>
                <w:lang w:val="fr-FR"/>
              </w:rPr>
              <w:t>Zandarimariam-pirenena</w:t>
            </w:r>
            <w:r w:rsidRPr="00CB37DA">
              <w:rPr>
                <w:rFonts w:ascii="Arial" w:eastAsia="Times New Roman" w:hAnsi="Arial" w:cs="Arial"/>
                <w:color w:val="000000"/>
                <w:kern w:val="0"/>
                <w:sz w:val="20"/>
                <w:szCs w:val="20"/>
                <w:lang w:val="fr-FR"/>
              </w:rPr>
              <w:t xml:space="preserve"> ou son représentant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le Directeur général des Finances ou son représentant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le directeur des services administratif et financier du ministère de l’Education nationale ou son représentant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le directeur du Contrôle financier ou son représentant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le directeur de l’Administration judiciaire ou son représentant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le directeur de la Population ou son représentant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le directeur de la Condition de la femme et de l’enfance ou son représentant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le directeur des services fonciers ou son représentant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le directeur général de la Police nationale ou son représentant ;</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le directeur des Services sanitaires et médicaux ou son représentant.</w:t>
            </w:r>
          </w:p>
          <w:p w:rsidR="00CB37DA" w:rsidRPr="00CB37DA" w:rsidRDefault="00CB37DA" w:rsidP="00CB37DA">
            <w:pPr>
              <w:widowControl/>
              <w:ind w:firstLine="83"/>
              <w:jc w:val="left"/>
              <w:rPr>
                <w:rFonts w:ascii="Arial" w:eastAsia="Times New Roman" w:hAnsi="Arial" w:cs="Arial"/>
                <w:b/>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b/>
                <w:color w:val="000000"/>
                <w:kern w:val="0"/>
                <w:sz w:val="20"/>
                <w:szCs w:val="20"/>
                <w:lang w:val="fr-FR"/>
              </w:rPr>
              <w:t>Art. 5 -</w:t>
            </w:r>
            <w:r w:rsidRPr="00CB37DA">
              <w:rPr>
                <w:rFonts w:ascii="Arial" w:eastAsia="Times New Roman" w:hAnsi="Arial" w:cs="Arial"/>
                <w:color w:val="000000"/>
                <w:kern w:val="0"/>
                <w:sz w:val="20"/>
                <w:szCs w:val="20"/>
                <w:lang w:val="fr-FR"/>
              </w:rPr>
              <w:t xml:space="preserve"> Les Pupilles de la Nation ont droit en priorité à l’enseignement public et bénéficient des bourses dont le taux est déterminé par le Conseil national des Pupilles de la Nation, conformément aux textes en </w:t>
            </w:r>
            <w:r w:rsidRPr="00CB37DA">
              <w:rPr>
                <w:rFonts w:ascii="Arial" w:eastAsia="Times New Roman" w:hAnsi="Arial" w:cs="Arial"/>
                <w:color w:val="000000"/>
                <w:kern w:val="0"/>
                <w:sz w:val="20"/>
                <w:szCs w:val="20"/>
                <w:lang w:val="fr-FR"/>
              </w:rPr>
              <w:lastRenderedPageBreak/>
              <w:t>vigueur.</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En ce qui concerne les enfants qui sont dans l’Education de base, les dispositions de l’article 3 (</w:t>
            </w:r>
            <w:r w:rsidRPr="00CB37DA">
              <w:rPr>
                <w:rFonts w:ascii="Arial" w:eastAsia="Times New Roman" w:hAnsi="Arial" w:cs="Arial"/>
                <w:i/>
                <w:color w:val="000000"/>
                <w:kern w:val="0"/>
                <w:sz w:val="20"/>
                <w:szCs w:val="20"/>
                <w:lang w:val="fr-FR"/>
              </w:rPr>
              <w:t>nouveau</w:t>
            </w:r>
            <w:r w:rsidRPr="00CB37DA">
              <w:rPr>
                <w:rFonts w:ascii="Arial" w:eastAsia="Times New Roman" w:hAnsi="Arial" w:cs="Arial"/>
                <w:color w:val="000000"/>
                <w:kern w:val="0"/>
                <w:sz w:val="20"/>
                <w:szCs w:val="20"/>
                <w:lang w:val="fr-FR"/>
              </w:rPr>
              <w:t>) du décret n°65-321 du 21 avril 1965 modifiant le décret n° 61-158 du 15 mars 1961 se rapportant au secours scolaire peuvent leur être appliquées.</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b/>
                <w:color w:val="000000"/>
                <w:kern w:val="0"/>
                <w:sz w:val="20"/>
                <w:szCs w:val="20"/>
                <w:lang w:val="fr-FR"/>
              </w:rPr>
              <w:t>Art.6 -</w:t>
            </w:r>
            <w:r w:rsidRPr="00CB37DA">
              <w:rPr>
                <w:rFonts w:ascii="Arial" w:eastAsia="Times New Roman" w:hAnsi="Arial" w:cs="Arial"/>
                <w:color w:val="000000"/>
                <w:kern w:val="0"/>
                <w:sz w:val="20"/>
                <w:szCs w:val="20"/>
                <w:lang w:val="fr-FR"/>
              </w:rPr>
              <w:t xml:space="preserve"> A la demande des tuteurs légaux ou sur recommandation du Conseil national ou du </w:t>
            </w:r>
            <w:r w:rsidRPr="00CB37DA">
              <w:rPr>
                <w:rFonts w:ascii="Arial" w:eastAsia="Times New Roman" w:hAnsi="Arial" w:cs="Arial"/>
                <w:i/>
                <w:color w:val="000000"/>
                <w:kern w:val="0"/>
                <w:sz w:val="20"/>
                <w:szCs w:val="20"/>
                <w:lang w:val="fr-FR"/>
              </w:rPr>
              <w:t>Faritany</w:t>
            </w:r>
            <w:r w:rsidRPr="00CB37DA">
              <w:rPr>
                <w:rFonts w:ascii="Arial" w:eastAsia="Times New Roman" w:hAnsi="Arial" w:cs="Arial"/>
                <w:color w:val="000000"/>
                <w:kern w:val="0"/>
                <w:sz w:val="20"/>
                <w:szCs w:val="20"/>
                <w:lang w:val="fr-FR"/>
              </w:rPr>
              <w:t>, les Pupilles de la Nation peuvent être confiés, soit à des établissements privés agréés, soit à des particuliers présentant toutes les garanties nécessaires.</w:t>
            </w:r>
          </w:p>
          <w:p w:rsidR="00CB37DA" w:rsidRPr="00CB37DA" w:rsidRDefault="00CB37DA" w:rsidP="00CB37DA">
            <w:pPr>
              <w:widowControl/>
              <w:ind w:firstLine="83"/>
              <w:jc w:val="left"/>
              <w:rPr>
                <w:rFonts w:ascii="Arial" w:eastAsia="Times New Roman" w:hAnsi="Arial" w:cs="Arial"/>
                <w:b/>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b/>
                <w:color w:val="000000"/>
                <w:kern w:val="0"/>
                <w:sz w:val="20"/>
                <w:szCs w:val="20"/>
                <w:lang w:val="fr-FR"/>
              </w:rPr>
              <w:t>Art. 7 -</w:t>
            </w:r>
            <w:r w:rsidRPr="00CB37DA">
              <w:rPr>
                <w:rFonts w:ascii="Arial" w:eastAsia="Times New Roman" w:hAnsi="Arial" w:cs="Arial"/>
                <w:color w:val="000000"/>
                <w:kern w:val="0"/>
                <w:sz w:val="20"/>
                <w:szCs w:val="20"/>
                <w:lang w:val="fr-FR"/>
              </w:rPr>
              <w:t xml:space="preserve"> Les Pupilles de la Nation peuvent bénéficier d’une aide matérielle ou d’une subvention de l’Etat sur proposition du Conseil national des Pupilles de la Nation.</w:t>
            </w:r>
          </w:p>
          <w:p w:rsidR="00CB37DA" w:rsidRPr="00CB37DA" w:rsidRDefault="00CB37DA" w:rsidP="00CB37DA">
            <w:pPr>
              <w:widowControl/>
              <w:ind w:firstLine="83"/>
              <w:jc w:val="left"/>
              <w:rPr>
                <w:rFonts w:ascii="Arial" w:eastAsia="Times New Roman" w:hAnsi="Arial" w:cs="Arial"/>
                <w:b/>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b/>
                <w:color w:val="000000"/>
                <w:kern w:val="0"/>
                <w:sz w:val="20"/>
                <w:szCs w:val="20"/>
                <w:lang w:val="fr-FR"/>
              </w:rPr>
              <w:t>Art. 8 -</w:t>
            </w:r>
            <w:r w:rsidRPr="00CB37DA">
              <w:rPr>
                <w:rFonts w:ascii="Arial" w:eastAsia="Times New Roman" w:hAnsi="Arial" w:cs="Arial"/>
                <w:color w:val="000000"/>
                <w:kern w:val="0"/>
                <w:sz w:val="20"/>
                <w:szCs w:val="20"/>
                <w:lang w:val="fr-FR"/>
              </w:rPr>
              <w:t xml:space="preserve"> Toute personne ou tout établissement public ou privé agréé auquel est remis un Pupille de la Nation par application des dispositions de l’ordonnance n° 77-041 du 29 juin 1977 peut prétendre à l’allocation d’une indemnité journalière représentative des frais de nourriture, d’entretien, de soins et d’habillement du pupille dont il a la garde.</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Le montant de cette indemnité est fixé par arrêté conjoint du Ministre de la Condition sociale et du Ministre des Finances.</w:t>
            </w:r>
          </w:p>
          <w:p w:rsidR="00CB37DA" w:rsidRPr="00CB37DA" w:rsidRDefault="00CB37DA" w:rsidP="00CB37DA">
            <w:pPr>
              <w:widowControl/>
              <w:ind w:firstLine="83"/>
              <w:jc w:val="left"/>
              <w:rPr>
                <w:rFonts w:ascii="Arial" w:eastAsia="Times New Roman" w:hAnsi="Arial" w:cs="Arial"/>
                <w:b/>
                <w:color w:val="000000"/>
                <w:kern w:val="0"/>
                <w:sz w:val="20"/>
                <w:szCs w:val="20"/>
                <w:lang w:val="fr-FR"/>
              </w:rPr>
            </w:pPr>
          </w:p>
          <w:p w:rsidR="00CB37DA" w:rsidRPr="00CB37DA" w:rsidRDefault="00CB37DA" w:rsidP="00CB37DA">
            <w:pPr>
              <w:widowControl/>
              <w:ind w:firstLine="83"/>
              <w:jc w:val="left"/>
              <w:rPr>
                <w:rFonts w:ascii="Arial" w:eastAsia="Times New Roman" w:hAnsi="Arial" w:cs="Arial"/>
                <w:b/>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b/>
                <w:color w:val="000000"/>
                <w:kern w:val="0"/>
                <w:sz w:val="20"/>
                <w:szCs w:val="20"/>
                <w:lang w:val="fr-FR"/>
              </w:rPr>
              <w:t>Art. 9 -</w:t>
            </w:r>
            <w:r w:rsidRPr="00CB37DA">
              <w:rPr>
                <w:rFonts w:ascii="Arial" w:eastAsia="Times New Roman" w:hAnsi="Arial" w:cs="Arial"/>
                <w:color w:val="000000"/>
                <w:kern w:val="0"/>
                <w:sz w:val="20"/>
                <w:szCs w:val="20"/>
                <w:lang w:val="fr-FR"/>
              </w:rPr>
              <w:t xml:space="preserve"> La personne ou l’établissement qui se trouve dans l’impossibilité de conserver la garde d’un pupille qui lui a été confié, adresse au Conseil national des Pupilles de la Nation ou de </w:t>
            </w:r>
            <w:r w:rsidRPr="00CB37DA">
              <w:rPr>
                <w:rFonts w:ascii="Arial" w:eastAsia="Times New Roman" w:hAnsi="Arial" w:cs="Arial"/>
                <w:i/>
                <w:color w:val="000000"/>
                <w:kern w:val="0"/>
                <w:sz w:val="20"/>
                <w:szCs w:val="20"/>
                <w:lang w:val="fr-FR"/>
              </w:rPr>
              <w:t>Faritany</w:t>
            </w:r>
            <w:r w:rsidRPr="00CB37DA">
              <w:rPr>
                <w:rFonts w:ascii="Arial" w:eastAsia="Times New Roman" w:hAnsi="Arial" w:cs="Arial"/>
                <w:color w:val="000000"/>
                <w:kern w:val="0"/>
                <w:sz w:val="20"/>
                <w:szCs w:val="20"/>
                <w:lang w:val="fr-FR"/>
              </w:rPr>
              <w:t xml:space="preserve"> une requête motivée afin d’être déchargée de cette garde.</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b/>
                <w:color w:val="000000"/>
                <w:kern w:val="0"/>
                <w:sz w:val="20"/>
                <w:szCs w:val="20"/>
                <w:lang w:val="fr-FR"/>
              </w:rPr>
              <w:t>Art. 10 -</w:t>
            </w:r>
            <w:r w:rsidRPr="00CB37DA">
              <w:rPr>
                <w:rFonts w:ascii="Arial" w:eastAsia="Times New Roman" w:hAnsi="Arial" w:cs="Arial"/>
                <w:color w:val="000000"/>
                <w:kern w:val="0"/>
                <w:sz w:val="20"/>
                <w:szCs w:val="20"/>
                <w:lang w:val="fr-FR"/>
              </w:rPr>
              <w:t xml:space="preserve"> Dans le cas  où le Conseil national des Pupilles de la Nation ou de </w:t>
            </w:r>
            <w:r w:rsidRPr="00CB37DA">
              <w:rPr>
                <w:rFonts w:ascii="Arial" w:eastAsia="Times New Roman" w:hAnsi="Arial" w:cs="Arial"/>
                <w:i/>
                <w:color w:val="000000"/>
                <w:kern w:val="0"/>
                <w:sz w:val="20"/>
                <w:szCs w:val="20"/>
                <w:lang w:val="fr-FR"/>
              </w:rPr>
              <w:t>Faritany</w:t>
            </w:r>
            <w:r w:rsidRPr="00CB37DA">
              <w:rPr>
                <w:rFonts w:ascii="Arial" w:eastAsia="Times New Roman" w:hAnsi="Arial" w:cs="Arial"/>
                <w:color w:val="000000"/>
                <w:kern w:val="0"/>
                <w:sz w:val="20"/>
                <w:szCs w:val="20"/>
                <w:lang w:val="fr-FR"/>
              </w:rPr>
              <w:t xml:space="preserve"> a connaissance d’une mauvaise conduite, d’un petit moral ou de mauvais traitements exercés sur la personne du pupille, d’entraves systématiques à l’exercice de la surveillance ou du contrôle qui lui reviennent de droit, il pourra se faire adresser un rapport par l’assistance sociale agréée par le ministère de la Justice, ou par le délégué à la liberté surveillée placé sous l’autorité du juge des enfants du lieu de la résidence du pupille et par l’intermédiaire de ce magistrat.</w:t>
            </w:r>
          </w:p>
          <w:p w:rsidR="00CB37DA" w:rsidRPr="00CB37DA" w:rsidRDefault="00CB37DA" w:rsidP="00CB37DA">
            <w:pPr>
              <w:widowControl/>
              <w:ind w:firstLine="83"/>
              <w:jc w:val="left"/>
              <w:rPr>
                <w:rFonts w:ascii="Arial" w:eastAsia="Times New Roman" w:hAnsi="Arial" w:cs="Arial"/>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p>
          <w:p w:rsidR="00CB37DA" w:rsidRPr="00CB37DA" w:rsidRDefault="00CB37DA" w:rsidP="00CB37DA">
            <w:pPr>
              <w:widowControl/>
              <w:ind w:firstLine="83"/>
              <w:jc w:val="left"/>
              <w:rPr>
                <w:rFonts w:ascii="Arial" w:eastAsia="Times New Roman" w:hAnsi="Arial" w:cs="Arial"/>
                <w:color w:val="000000"/>
                <w:kern w:val="0"/>
                <w:sz w:val="20"/>
                <w:szCs w:val="20"/>
                <w:lang w:val="fr-FR"/>
              </w:rPr>
            </w:pPr>
            <w:r w:rsidRPr="00CB37DA">
              <w:rPr>
                <w:rFonts w:ascii="Arial" w:eastAsia="Times New Roman" w:hAnsi="Arial" w:cs="Arial"/>
                <w:b/>
                <w:color w:val="000000"/>
                <w:kern w:val="0"/>
                <w:sz w:val="20"/>
                <w:szCs w:val="20"/>
                <w:lang w:val="fr-FR"/>
              </w:rPr>
              <w:t>Art. 11 -</w:t>
            </w:r>
            <w:r w:rsidRPr="00CB37DA">
              <w:rPr>
                <w:rFonts w:ascii="Arial" w:eastAsia="Times New Roman" w:hAnsi="Arial" w:cs="Arial"/>
                <w:color w:val="000000"/>
                <w:kern w:val="0"/>
                <w:sz w:val="20"/>
                <w:szCs w:val="20"/>
                <w:lang w:val="fr-FR"/>
              </w:rPr>
              <w:t xml:space="preserve"> Le Ministre chargé de la Condition sociale, le Ministre de l’Education national, le Ministre des Finances et du Plan, le Garde des Sceaux, Ministre de la Justice, le Ministre de la Jeunesse, sont chargé chacun en ce qui le concerne, de l’exécution du présent décret qui sera publié au </w:t>
            </w:r>
            <w:r w:rsidRPr="00CB37DA">
              <w:rPr>
                <w:rFonts w:ascii="Arial" w:eastAsia="Times New Roman" w:hAnsi="Arial" w:cs="Arial"/>
                <w:i/>
                <w:color w:val="000000"/>
                <w:kern w:val="0"/>
                <w:sz w:val="20"/>
                <w:szCs w:val="20"/>
                <w:lang w:val="fr-FR"/>
              </w:rPr>
              <w:t>Journal officiel de la République</w:t>
            </w:r>
            <w:r w:rsidRPr="00CB37DA">
              <w:rPr>
                <w:rFonts w:ascii="Arial" w:eastAsia="Times New Roman" w:hAnsi="Arial" w:cs="Arial"/>
                <w:color w:val="000000"/>
                <w:kern w:val="0"/>
                <w:sz w:val="20"/>
                <w:szCs w:val="20"/>
                <w:lang w:val="fr-FR"/>
              </w:rPr>
              <w:t>.</w:t>
            </w:r>
          </w:p>
        </w:tc>
        <w:tc>
          <w:tcPr>
            <w:tcW w:w="6531" w:type="dxa"/>
          </w:tcPr>
          <w:p w:rsidR="00CB37DA" w:rsidRPr="00CB37DA" w:rsidRDefault="00CB37DA" w:rsidP="00CB37DA">
            <w:pPr>
              <w:widowControl/>
              <w:overflowPunct w:val="0"/>
              <w:autoSpaceDE w:val="0"/>
              <w:autoSpaceDN w:val="0"/>
              <w:adjustRightInd w:val="0"/>
              <w:ind w:firstLine="110"/>
              <w:jc w:val="center"/>
              <w:rPr>
                <w:rFonts w:ascii="Arial" w:eastAsia="Times New Roman" w:hAnsi="Arial" w:cs="Arial"/>
                <w:b/>
                <w:bCs/>
                <w:color w:val="000066"/>
                <w:kern w:val="0"/>
                <w:sz w:val="20"/>
                <w:szCs w:val="20"/>
              </w:rPr>
            </w:pPr>
            <w:proofErr w:type="spellStart"/>
            <w:r w:rsidRPr="00CB37DA">
              <w:rPr>
                <w:rFonts w:ascii="Arial" w:eastAsia="Times New Roman" w:hAnsi="Arial" w:cs="Arial"/>
                <w:b/>
                <w:bCs/>
                <w:color w:val="000000"/>
                <w:kern w:val="0"/>
                <w:sz w:val="20"/>
                <w:szCs w:val="20"/>
              </w:rPr>
              <w:lastRenderedPageBreak/>
              <w:t>Didim-panjakana</w:t>
            </w:r>
            <w:proofErr w:type="spellEnd"/>
            <w:r w:rsidRPr="00CB37DA">
              <w:rPr>
                <w:rFonts w:ascii="Arial" w:eastAsia="Times New Roman" w:hAnsi="Arial" w:cs="Arial"/>
                <w:b/>
                <w:bCs/>
                <w:color w:val="000000"/>
                <w:kern w:val="0"/>
                <w:sz w:val="20"/>
                <w:szCs w:val="20"/>
              </w:rPr>
              <w:t xml:space="preserve"> n° 77-152</w:t>
            </w:r>
          </w:p>
          <w:p w:rsidR="00CB37DA" w:rsidRPr="00CB37DA" w:rsidRDefault="00CB37DA" w:rsidP="00CB37DA">
            <w:pPr>
              <w:widowControl/>
              <w:overflowPunct w:val="0"/>
              <w:autoSpaceDE w:val="0"/>
              <w:autoSpaceDN w:val="0"/>
              <w:adjustRightInd w:val="0"/>
              <w:ind w:firstLine="110"/>
              <w:jc w:val="center"/>
              <w:rPr>
                <w:rFonts w:ascii="Arial" w:eastAsia="Times New Roman" w:hAnsi="Arial" w:cs="Arial"/>
                <w:b/>
                <w:bCs/>
                <w:color w:val="000000"/>
                <w:kern w:val="0"/>
                <w:sz w:val="20"/>
                <w:szCs w:val="20"/>
              </w:rPr>
            </w:pPr>
            <w:proofErr w:type="spellStart"/>
            <w:r w:rsidRPr="00CB37DA">
              <w:rPr>
                <w:rFonts w:ascii="Arial" w:eastAsia="Times New Roman" w:hAnsi="Arial" w:cs="Arial"/>
                <w:b/>
                <w:bCs/>
                <w:color w:val="000000"/>
                <w:kern w:val="0"/>
                <w:sz w:val="20"/>
                <w:szCs w:val="20"/>
              </w:rPr>
              <w:t>tamin’ny</w:t>
            </w:r>
            <w:proofErr w:type="spellEnd"/>
            <w:r w:rsidRPr="00CB37DA">
              <w:rPr>
                <w:rFonts w:ascii="Arial" w:eastAsia="Times New Roman" w:hAnsi="Arial" w:cs="Arial"/>
                <w:b/>
                <w:bCs/>
                <w:color w:val="000000"/>
                <w:kern w:val="0"/>
                <w:sz w:val="20"/>
                <w:szCs w:val="20"/>
              </w:rPr>
              <w:t xml:space="preserve"> 8 </w:t>
            </w:r>
            <w:proofErr w:type="spellStart"/>
            <w:r w:rsidRPr="00CB37DA">
              <w:rPr>
                <w:rFonts w:ascii="Arial" w:eastAsia="Times New Roman" w:hAnsi="Arial" w:cs="Arial"/>
                <w:b/>
                <w:bCs/>
                <w:color w:val="000000"/>
                <w:kern w:val="0"/>
                <w:sz w:val="20"/>
                <w:szCs w:val="20"/>
              </w:rPr>
              <w:t>jolay</w:t>
            </w:r>
            <w:proofErr w:type="spellEnd"/>
            <w:r w:rsidRPr="00CB37DA">
              <w:rPr>
                <w:rFonts w:ascii="Arial" w:eastAsia="Times New Roman" w:hAnsi="Arial" w:cs="Arial"/>
                <w:b/>
                <w:bCs/>
                <w:color w:val="000000"/>
                <w:kern w:val="0"/>
                <w:sz w:val="20"/>
                <w:szCs w:val="20"/>
              </w:rPr>
              <w:t xml:space="preserve"> 1977</w:t>
            </w:r>
          </w:p>
          <w:p w:rsidR="00CB37DA" w:rsidRPr="00CB37DA" w:rsidRDefault="00CB37DA" w:rsidP="00CB37DA">
            <w:pPr>
              <w:widowControl/>
              <w:overflowPunct w:val="0"/>
              <w:autoSpaceDE w:val="0"/>
              <w:autoSpaceDN w:val="0"/>
              <w:adjustRightInd w:val="0"/>
              <w:ind w:firstLine="110"/>
              <w:jc w:val="center"/>
              <w:rPr>
                <w:rFonts w:ascii="Arial" w:eastAsia="Times New Roman" w:hAnsi="Arial" w:cs="Arial"/>
                <w:b/>
                <w:bCs/>
                <w:color w:val="000000"/>
                <w:kern w:val="0"/>
                <w:sz w:val="20"/>
                <w:szCs w:val="20"/>
              </w:rPr>
            </w:pPr>
            <w:proofErr w:type="spellStart"/>
            <w:r w:rsidRPr="00CB37DA">
              <w:rPr>
                <w:rFonts w:ascii="Arial" w:eastAsia="Times New Roman" w:hAnsi="Arial" w:cs="Arial"/>
                <w:b/>
                <w:bCs/>
                <w:color w:val="000000"/>
                <w:kern w:val="0"/>
                <w:sz w:val="20"/>
                <w:szCs w:val="20"/>
              </w:rPr>
              <w:t>ampiharana</w:t>
            </w:r>
            <w:proofErr w:type="spellEnd"/>
            <w:r w:rsidRPr="00CB37DA">
              <w:rPr>
                <w:rFonts w:ascii="Arial" w:eastAsia="Times New Roman" w:hAnsi="Arial" w:cs="Arial"/>
                <w:b/>
                <w:bCs/>
                <w:color w:val="000000"/>
                <w:kern w:val="0"/>
                <w:sz w:val="20"/>
                <w:szCs w:val="20"/>
              </w:rPr>
              <w:t xml:space="preserve"> </w:t>
            </w:r>
            <w:proofErr w:type="spellStart"/>
            <w:r w:rsidRPr="00CB37DA">
              <w:rPr>
                <w:rFonts w:ascii="Arial" w:eastAsia="Times New Roman" w:hAnsi="Arial" w:cs="Arial"/>
                <w:b/>
                <w:bCs/>
                <w:color w:val="000000"/>
                <w:kern w:val="0"/>
                <w:sz w:val="20"/>
                <w:szCs w:val="20"/>
              </w:rPr>
              <w:t>ny</w:t>
            </w:r>
            <w:proofErr w:type="spellEnd"/>
            <w:r w:rsidRPr="00CB37DA">
              <w:rPr>
                <w:rFonts w:ascii="Arial" w:eastAsia="Times New Roman" w:hAnsi="Arial" w:cs="Arial"/>
                <w:b/>
                <w:bCs/>
                <w:color w:val="000000"/>
                <w:kern w:val="0"/>
                <w:sz w:val="20"/>
                <w:szCs w:val="20"/>
              </w:rPr>
              <w:t xml:space="preserve"> </w:t>
            </w:r>
            <w:proofErr w:type="spellStart"/>
            <w:r w:rsidRPr="00CB37DA">
              <w:rPr>
                <w:rFonts w:ascii="Arial" w:eastAsia="Times New Roman" w:hAnsi="Arial" w:cs="Arial"/>
                <w:b/>
                <w:bCs/>
                <w:color w:val="000000"/>
                <w:kern w:val="0"/>
                <w:sz w:val="20"/>
                <w:szCs w:val="20"/>
              </w:rPr>
              <w:t>hitsivolana</w:t>
            </w:r>
            <w:proofErr w:type="spellEnd"/>
            <w:r w:rsidRPr="00CB37DA">
              <w:rPr>
                <w:rFonts w:ascii="Arial" w:eastAsia="Times New Roman" w:hAnsi="Arial" w:cs="Arial"/>
                <w:b/>
                <w:bCs/>
                <w:color w:val="000000"/>
                <w:kern w:val="0"/>
                <w:sz w:val="20"/>
                <w:szCs w:val="20"/>
              </w:rPr>
              <w:t xml:space="preserve"> n° 77-041</w:t>
            </w:r>
          </w:p>
          <w:p w:rsidR="00CB37DA" w:rsidRPr="00CB37DA" w:rsidRDefault="00CB37DA" w:rsidP="00CB37DA">
            <w:pPr>
              <w:widowControl/>
              <w:overflowPunct w:val="0"/>
              <w:autoSpaceDE w:val="0"/>
              <w:autoSpaceDN w:val="0"/>
              <w:adjustRightInd w:val="0"/>
              <w:ind w:firstLine="110"/>
              <w:jc w:val="center"/>
              <w:rPr>
                <w:rFonts w:ascii="Arial" w:eastAsia="Times New Roman" w:hAnsi="Arial" w:cs="Arial"/>
                <w:b/>
                <w:bCs/>
                <w:color w:val="000000"/>
                <w:kern w:val="0"/>
                <w:sz w:val="20"/>
                <w:szCs w:val="20"/>
              </w:rPr>
            </w:pPr>
            <w:proofErr w:type="spellStart"/>
            <w:r w:rsidRPr="00CB37DA">
              <w:rPr>
                <w:rFonts w:ascii="Arial" w:eastAsia="Times New Roman" w:hAnsi="Arial" w:cs="Arial"/>
                <w:b/>
                <w:bCs/>
                <w:color w:val="000000"/>
                <w:kern w:val="0"/>
                <w:sz w:val="20"/>
                <w:szCs w:val="20"/>
              </w:rPr>
              <w:t>tamin’ny</w:t>
            </w:r>
            <w:proofErr w:type="spellEnd"/>
            <w:r w:rsidRPr="00CB37DA">
              <w:rPr>
                <w:rFonts w:ascii="Arial" w:eastAsia="Times New Roman" w:hAnsi="Arial" w:cs="Arial"/>
                <w:b/>
                <w:bCs/>
                <w:color w:val="000000"/>
                <w:kern w:val="0"/>
                <w:sz w:val="20"/>
                <w:szCs w:val="20"/>
              </w:rPr>
              <w:t xml:space="preserve"> 29 </w:t>
            </w:r>
            <w:proofErr w:type="spellStart"/>
            <w:r w:rsidRPr="00CB37DA">
              <w:rPr>
                <w:rFonts w:ascii="Arial" w:eastAsia="Times New Roman" w:hAnsi="Arial" w:cs="Arial"/>
                <w:b/>
                <w:bCs/>
                <w:color w:val="000000"/>
                <w:kern w:val="0"/>
                <w:sz w:val="20"/>
                <w:szCs w:val="20"/>
              </w:rPr>
              <w:t>jona</w:t>
            </w:r>
            <w:proofErr w:type="spellEnd"/>
            <w:r w:rsidRPr="00CB37DA">
              <w:rPr>
                <w:rFonts w:ascii="Arial" w:eastAsia="Times New Roman" w:hAnsi="Arial" w:cs="Arial"/>
                <w:b/>
                <w:bCs/>
                <w:color w:val="000000"/>
                <w:kern w:val="0"/>
                <w:sz w:val="20"/>
                <w:szCs w:val="20"/>
              </w:rPr>
              <w:t xml:space="preserve"> 1977</w:t>
            </w:r>
          </w:p>
          <w:p w:rsidR="00CB37DA" w:rsidRPr="00CB37DA" w:rsidRDefault="00CB37DA" w:rsidP="00CB37DA">
            <w:pPr>
              <w:widowControl/>
              <w:overflowPunct w:val="0"/>
              <w:autoSpaceDE w:val="0"/>
              <w:autoSpaceDN w:val="0"/>
              <w:adjustRightInd w:val="0"/>
              <w:ind w:firstLine="110"/>
              <w:jc w:val="center"/>
              <w:rPr>
                <w:rFonts w:ascii="Arial" w:eastAsia="Times New Roman" w:hAnsi="Arial" w:cs="Arial"/>
                <w:b/>
                <w:bCs/>
                <w:color w:val="000000"/>
                <w:kern w:val="0"/>
                <w:sz w:val="20"/>
                <w:szCs w:val="20"/>
              </w:rPr>
            </w:pPr>
            <w:proofErr w:type="spellStart"/>
            <w:r w:rsidRPr="00CB37DA">
              <w:rPr>
                <w:rFonts w:ascii="Arial" w:eastAsia="Times New Roman" w:hAnsi="Arial" w:cs="Arial"/>
                <w:b/>
                <w:bCs/>
                <w:color w:val="000000"/>
                <w:kern w:val="0"/>
                <w:sz w:val="20"/>
                <w:szCs w:val="20"/>
              </w:rPr>
              <w:t>mikasika</w:t>
            </w:r>
            <w:proofErr w:type="spellEnd"/>
            <w:r w:rsidRPr="00CB37DA">
              <w:rPr>
                <w:rFonts w:ascii="Arial" w:eastAsia="Times New Roman" w:hAnsi="Arial" w:cs="Arial"/>
                <w:b/>
                <w:bCs/>
                <w:color w:val="000000"/>
                <w:kern w:val="0"/>
                <w:sz w:val="20"/>
                <w:szCs w:val="20"/>
              </w:rPr>
              <w:t xml:space="preserve"> </w:t>
            </w:r>
            <w:proofErr w:type="spellStart"/>
            <w:r w:rsidRPr="00CB37DA">
              <w:rPr>
                <w:rFonts w:ascii="Arial" w:eastAsia="Times New Roman" w:hAnsi="Arial" w:cs="Arial"/>
                <w:b/>
                <w:bCs/>
                <w:color w:val="000000"/>
                <w:kern w:val="0"/>
                <w:sz w:val="20"/>
                <w:szCs w:val="20"/>
              </w:rPr>
              <w:t>ny</w:t>
            </w:r>
            <w:proofErr w:type="spellEnd"/>
            <w:r w:rsidRPr="00CB37DA">
              <w:rPr>
                <w:rFonts w:ascii="Arial" w:eastAsia="Times New Roman" w:hAnsi="Arial" w:cs="Arial"/>
                <w:b/>
                <w:bCs/>
                <w:color w:val="000000"/>
                <w:kern w:val="0"/>
                <w:sz w:val="20"/>
                <w:szCs w:val="20"/>
              </w:rPr>
              <w:t xml:space="preserve"> </w:t>
            </w:r>
            <w:proofErr w:type="spellStart"/>
            <w:r w:rsidRPr="00CB37DA">
              <w:rPr>
                <w:rFonts w:ascii="Arial" w:eastAsia="Times New Roman" w:hAnsi="Arial" w:cs="Arial"/>
                <w:b/>
                <w:bCs/>
                <w:color w:val="000000"/>
                <w:kern w:val="0"/>
                <w:sz w:val="20"/>
                <w:szCs w:val="20"/>
              </w:rPr>
              <w:t>Solofo</w:t>
            </w:r>
            <w:proofErr w:type="spellEnd"/>
            <w:r w:rsidRPr="00CB37DA">
              <w:rPr>
                <w:rFonts w:ascii="Arial" w:eastAsia="Times New Roman" w:hAnsi="Arial" w:cs="Arial"/>
                <w:b/>
                <w:bCs/>
                <w:color w:val="000000"/>
                <w:kern w:val="0"/>
                <w:sz w:val="20"/>
                <w:szCs w:val="20"/>
              </w:rPr>
              <w:t xml:space="preserve"> </w:t>
            </w:r>
            <w:proofErr w:type="spellStart"/>
            <w:r w:rsidRPr="00CB37DA">
              <w:rPr>
                <w:rFonts w:ascii="Arial" w:eastAsia="Times New Roman" w:hAnsi="Arial" w:cs="Arial"/>
                <w:b/>
                <w:bCs/>
                <w:color w:val="000000"/>
                <w:kern w:val="0"/>
                <w:sz w:val="20"/>
                <w:szCs w:val="20"/>
              </w:rPr>
              <w:t>taizan’ny</w:t>
            </w:r>
            <w:proofErr w:type="spellEnd"/>
            <w:r w:rsidRPr="00CB37DA">
              <w:rPr>
                <w:rFonts w:ascii="Arial" w:eastAsia="Times New Roman" w:hAnsi="Arial" w:cs="Arial"/>
                <w:b/>
                <w:bCs/>
                <w:color w:val="000000"/>
                <w:kern w:val="0"/>
                <w:sz w:val="20"/>
                <w:szCs w:val="20"/>
              </w:rPr>
              <w:t xml:space="preserve"> </w:t>
            </w:r>
            <w:proofErr w:type="spellStart"/>
            <w:r w:rsidRPr="00CB37DA">
              <w:rPr>
                <w:rFonts w:ascii="Arial" w:eastAsia="Times New Roman" w:hAnsi="Arial" w:cs="Arial"/>
                <w:b/>
                <w:bCs/>
                <w:color w:val="000000"/>
                <w:kern w:val="0"/>
                <w:sz w:val="20"/>
                <w:szCs w:val="20"/>
              </w:rPr>
              <w:t>Firenena</w:t>
            </w:r>
            <w:proofErr w:type="spellEnd"/>
          </w:p>
          <w:p w:rsidR="00CB37DA" w:rsidRPr="00CB37DA" w:rsidRDefault="00CB37DA" w:rsidP="00CB37DA">
            <w:pPr>
              <w:widowControl/>
              <w:overflowPunct w:val="0"/>
              <w:autoSpaceDE w:val="0"/>
              <w:autoSpaceDN w:val="0"/>
              <w:adjustRightInd w:val="0"/>
              <w:ind w:firstLine="110"/>
              <w:jc w:val="center"/>
              <w:rPr>
                <w:rFonts w:ascii="Arial" w:eastAsia="Times New Roman" w:hAnsi="Arial" w:cs="Arial"/>
                <w:bCs/>
                <w:i/>
                <w:color w:val="000000"/>
                <w:kern w:val="0"/>
                <w:sz w:val="18"/>
                <w:szCs w:val="18"/>
              </w:rPr>
            </w:pPr>
            <w:r w:rsidRPr="00CB37DA">
              <w:rPr>
                <w:rFonts w:ascii="Arial" w:eastAsia="Times New Roman" w:hAnsi="Arial" w:cs="Arial"/>
                <w:bCs/>
                <w:i/>
                <w:color w:val="000000"/>
                <w:kern w:val="0"/>
                <w:sz w:val="18"/>
                <w:szCs w:val="18"/>
              </w:rPr>
              <w:t>(idem)</w:t>
            </w:r>
          </w:p>
          <w:p w:rsidR="00CB37DA" w:rsidRPr="00CB37DA" w:rsidRDefault="00CB37DA" w:rsidP="00CB37DA">
            <w:pPr>
              <w:widowControl/>
              <w:ind w:firstLine="110"/>
              <w:jc w:val="left"/>
              <w:rPr>
                <w:rFonts w:ascii="Arial" w:eastAsia="Times New Roman" w:hAnsi="Arial" w:cs="Arial"/>
                <w:b/>
                <w:color w:val="000000"/>
                <w:kern w:val="0"/>
                <w:sz w:val="20"/>
                <w:szCs w:val="20"/>
              </w:rPr>
            </w:pPr>
          </w:p>
          <w:p w:rsidR="00CB37DA" w:rsidRPr="00CB37DA" w:rsidRDefault="00CB37DA" w:rsidP="00CB37DA">
            <w:pPr>
              <w:widowControl/>
              <w:ind w:firstLine="110"/>
              <w:jc w:val="left"/>
              <w:rPr>
                <w:rFonts w:ascii="Arial" w:eastAsia="Times New Roman" w:hAnsi="Arial" w:cs="Arial"/>
                <w:color w:val="000000"/>
                <w:kern w:val="0"/>
                <w:sz w:val="20"/>
                <w:szCs w:val="20"/>
              </w:rPr>
            </w:pPr>
            <w:proofErr w:type="spellStart"/>
            <w:r w:rsidRPr="00CB37DA">
              <w:rPr>
                <w:rFonts w:ascii="Arial" w:eastAsia="Times New Roman" w:hAnsi="Arial" w:cs="Arial"/>
                <w:b/>
                <w:color w:val="000000"/>
                <w:kern w:val="0"/>
                <w:sz w:val="20"/>
                <w:szCs w:val="20"/>
              </w:rPr>
              <w:t>Andininy</w:t>
            </w:r>
            <w:proofErr w:type="spellEnd"/>
            <w:r w:rsidRPr="00CB37DA">
              <w:rPr>
                <w:rFonts w:ascii="Arial" w:eastAsia="Times New Roman" w:hAnsi="Arial" w:cs="Arial"/>
                <w:b/>
                <w:color w:val="000000"/>
                <w:kern w:val="0"/>
                <w:sz w:val="20"/>
                <w:szCs w:val="20"/>
              </w:rPr>
              <w:t xml:space="preserve"> </w:t>
            </w:r>
            <w:proofErr w:type="spellStart"/>
            <w:r w:rsidRPr="00CB37DA">
              <w:rPr>
                <w:rFonts w:ascii="Arial" w:eastAsia="Times New Roman" w:hAnsi="Arial" w:cs="Arial"/>
                <w:b/>
                <w:color w:val="000000"/>
                <w:kern w:val="0"/>
                <w:sz w:val="20"/>
                <w:szCs w:val="20"/>
              </w:rPr>
              <w:t>voalohany</w:t>
            </w:r>
            <w:proofErr w:type="spellEnd"/>
            <w:r w:rsidRPr="00CB37DA">
              <w:rPr>
                <w:rFonts w:ascii="Arial" w:eastAsia="Times New Roman" w:hAnsi="Arial" w:cs="Arial"/>
                <w:b/>
                <w:color w:val="000000"/>
                <w:kern w:val="0"/>
                <w:sz w:val="20"/>
                <w:szCs w:val="20"/>
              </w:rPr>
              <w:t xml:space="preserve"> -</w:t>
            </w:r>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Ity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didim-panjakana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ity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dia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natao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hamaritana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fepetra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sasantsasany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voalazan’ny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hitsivolana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laharana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faha</w:t>
            </w:r>
            <w:proofErr w:type="spellEnd"/>
            <w:r w:rsidRPr="00CB37DA">
              <w:rPr>
                <w:rFonts w:ascii="Arial" w:eastAsia="Times New Roman" w:hAnsi="Arial" w:cs="Arial"/>
                <w:color w:val="000000"/>
                <w:kern w:val="0"/>
                <w:sz w:val="20"/>
                <w:szCs w:val="20"/>
              </w:rPr>
              <w:t xml:space="preserve"> 77-041 </w:t>
            </w:r>
            <w:proofErr w:type="spellStart"/>
            <w:r w:rsidRPr="00CB37DA">
              <w:rPr>
                <w:rFonts w:ascii="Arial" w:eastAsia="Times New Roman" w:hAnsi="Arial" w:cs="Arial"/>
                <w:color w:val="000000"/>
                <w:kern w:val="0"/>
                <w:sz w:val="20"/>
                <w:szCs w:val="20"/>
              </w:rPr>
              <w:t>tamin’ny</w:t>
            </w:r>
            <w:proofErr w:type="spellEnd"/>
            <w:r w:rsidRPr="00CB37DA">
              <w:rPr>
                <w:rFonts w:ascii="Arial" w:eastAsia="Times New Roman" w:hAnsi="Arial" w:cs="Arial"/>
                <w:color w:val="000000"/>
                <w:kern w:val="0"/>
                <w:sz w:val="20"/>
                <w:szCs w:val="20"/>
              </w:rPr>
              <w:t xml:space="preserve"> 29 </w:t>
            </w:r>
            <w:proofErr w:type="spellStart"/>
            <w:r w:rsidRPr="00CB37DA">
              <w:rPr>
                <w:rFonts w:ascii="Arial" w:eastAsia="Times New Roman" w:hAnsi="Arial" w:cs="Arial"/>
                <w:color w:val="000000"/>
                <w:kern w:val="0"/>
                <w:sz w:val="20"/>
                <w:szCs w:val="20"/>
              </w:rPr>
              <w:t>jona</w:t>
            </w:r>
            <w:proofErr w:type="spellEnd"/>
            <w:r w:rsidRPr="00CB37DA">
              <w:rPr>
                <w:rFonts w:ascii="Arial" w:eastAsia="Times New Roman" w:hAnsi="Arial" w:cs="Arial"/>
                <w:color w:val="000000"/>
                <w:kern w:val="0"/>
                <w:sz w:val="20"/>
                <w:szCs w:val="20"/>
              </w:rPr>
              <w:t xml:space="preserve"> 1977 </w:t>
            </w:r>
            <w:proofErr w:type="spellStart"/>
            <w:r w:rsidRPr="00CB37DA">
              <w:rPr>
                <w:rFonts w:ascii="Arial" w:eastAsia="Times New Roman" w:hAnsi="Arial" w:cs="Arial"/>
                <w:color w:val="000000"/>
                <w:kern w:val="0"/>
                <w:sz w:val="20"/>
                <w:szCs w:val="20"/>
              </w:rPr>
              <w:t>mikasika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Solofo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taizan’ny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Firenena</w:t>
            </w:r>
            <w:proofErr w:type="spellEnd"/>
            <w:r w:rsidRPr="00CB37DA">
              <w:rPr>
                <w:rFonts w:ascii="Arial" w:eastAsia="Times New Roman" w:hAnsi="Arial" w:cs="Arial"/>
                <w:color w:val="000000"/>
                <w:kern w:val="0"/>
                <w:sz w:val="20"/>
                <w:szCs w:val="20"/>
              </w:rPr>
              <w:t>.</w:t>
            </w:r>
          </w:p>
          <w:p w:rsidR="00CB37DA" w:rsidRPr="00CB37DA" w:rsidRDefault="00CB37DA" w:rsidP="00CB37DA">
            <w:pPr>
              <w:widowControl/>
              <w:ind w:firstLine="110"/>
              <w:jc w:val="left"/>
              <w:rPr>
                <w:rFonts w:ascii="Arial" w:eastAsia="Times New Roman" w:hAnsi="Arial" w:cs="Arial"/>
                <w:color w:val="000000"/>
                <w:kern w:val="0"/>
                <w:sz w:val="20"/>
                <w:szCs w:val="20"/>
              </w:rPr>
            </w:pPr>
          </w:p>
          <w:p w:rsidR="00CB37DA" w:rsidRPr="00CB37DA" w:rsidRDefault="00CB37DA" w:rsidP="00CB37DA">
            <w:pPr>
              <w:widowControl/>
              <w:ind w:firstLine="110"/>
              <w:jc w:val="left"/>
              <w:rPr>
                <w:rFonts w:ascii="Arial" w:eastAsia="Times New Roman" w:hAnsi="Arial" w:cs="Arial"/>
                <w:color w:val="000000"/>
                <w:kern w:val="0"/>
                <w:sz w:val="20"/>
                <w:szCs w:val="20"/>
              </w:rPr>
            </w:pPr>
            <w:r w:rsidRPr="00CB37DA">
              <w:rPr>
                <w:rFonts w:ascii="Arial" w:eastAsia="Times New Roman" w:hAnsi="Arial" w:cs="Arial"/>
                <w:b/>
                <w:color w:val="000000"/>
                <w:kern w:val="0"/>
                <w:sz w:val="20"/>
                <w:szCs w:val="20"/>
              </w:rPr>
              <w:t>And. 2 -</w:t>
            </w:r>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Atao</w:t>
            </w:r>
            <w:proofErr w:type="spellEnd"/>
            <w:r w:rsidRPr="00CB37DA">
              <w:rPr>
                <w:rFonts w:ascii="Arial" w:eastAsia="Times New Roman" w:hAnsi="Arial" w:cs="Arial"/>
                <w:color w:val="000000"/>
                <w:kern w:val="0"/>
                <w:sz w:val="20"/>
                <w:szCs w:val="20"/>
              </w:rPr>
              <w:t xml:space="preserve"> hoe </w:t>
            </w:r>
            <w:proofErr w:type="spellStart"/>
            <w:r w:rsidRPr="00CB37DA">
              <w:rPr>
                <w:rFonts w:ascii="Arial" w:eastAsia="Times New Roman" w:hAnsi="Arial" w:cs="Arial"/>
                <w:color w:val="000000"/>
                <w:kern w:val="0"/>
                <w:sz w:val="20"/>
                <w:szCs w:val="20"/>
              </w:rPr>
              <w:t>raharaha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iraka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notontosaina</w:t>
            </w:r>
            <w:proofErr w:type="spellEnd"/>
            <w:r w:rsidRPr="00CB37DA">
              <w:rPr>
                <w:rFonts w:ascii="Arial" w:eastAsia="Times New Roman" w:hAnsi="Arial" w:cs="Arial"/>
                <w:color w:val="000000"/>
                <w:kern w:val="0"/>
                <w:sz w:val="20"/>
                <w:szCs w:val="20"/>
              </w:rPr>
              <w:t xml:space="preserve"> ka  </w:t>
            </w:r>
            <w:proofErr w:type="spellStart"/>
            <w:r w:rsidRPr="00CB37DA">
              <w:rPr>
                <w:rFonts w:ascii="Arial" w:eastAsia="Times New Roman" w:hAnsi="Arial" w:cs="Arial"/>
                <w:color w:val="000000"/>
                <w:kern w:val="0"/>
                <w:sz w:val="20"/>
                <w:szCs w:val="20"/>
              </w:rPr>
              <w:t>nikatsahana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izay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mahasoa</w:t>
            </w:r>
            <w:proofErr w:type="spellEnd"/>
            <w:r w:rsidRPr="00CB37DA">
              <w:rPr>
                <w:rFonts w:ascii="Arial" w:eastAsia="Times New Roman" w:hAnsi="Arial" w:cs="Arial"/>
                <w:color w:val="000000"/>
                <w:kern w:val="0"/>
                <w:sz w:val="20"/>
                <w:szCs w:val="20"/>
              </w:rPr>
              <w:t xml:space="preserve"> ka </w:t>
            </w:r>
            <w:proofErr w:type="spellStart"/>
            <w:r w:rsidRPr="00CB37DA">
              <w:rPr>
                <w:rFonts w:ascii="Arial" w:eastAsia="Times New Roman" w:hAnsi="Arial" w:cs="Arial"/>
                <w:color w:val="000000"/>
                <w:kern w:val="0"/>
                <w:sz w:val="20"/>
                <w:szCs w:val="20"/>
              </w:rPr>
              <w:t>mahatsara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indindra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Fanjakana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ireo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izay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misy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akony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lehibe</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dia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lehibe</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eo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amin’ny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fiainampiainam-pirenena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ara-politika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ara-piaraha-monina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fanatanterahana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tsy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fanatanterahana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azy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ireo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izay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mety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ahitan-doza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fanantanterahana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azy</w:t>
            </w:r>
            <w:proofErr w:type="spellEnd"/>
            <w:r w:rsidRPr="00CB37DA">
              <w:rPr>
                <w:rFonts w:ascii="Arial" w:eastAsia="Times New Roman" w:hAnsi="Arial" w:cs="Arial"/>
                <w:color w:val="000000"/>
                <w:kern w:val="0"/>
                <w:sz w:val="20"/>
                <w:szCs w:val="20"/>
              </w:rPr>
              <w:t>.</w:t>
            </w:r>
          </w:p>
          <w:p w:rsidR="00CB37DA" w:rsidRPr="00CB37DA" w:rsidRDefault="00CB37DA" w:rsidP="00CB37DA">
            <w:pPr>
              <w:widowControl/>
              <w:ind w:firstLine="110"/>
              <w:jc w:val="left"/>
              <w:rPr>
                <w:rFonts w:ascii="Arial" w:eastAsia="Times New Roman" w:hAnsi="Arial" w:cs="Arial"/>
                <w:color w:val="000000"/>
                <w:kern w:val="0"/>
                <w:sz w:val="20"/>
                <w:szCs w:val="20"/>
              </w:rPr>
            </w:pPr>
          </w:p>
          <w:p w:rsidR="00CB37DA" w:rsidRPr="00CB37DA" w:rsidRDefault="00CB37DA" w:rsidP="00CB37DA">
            <w:pPr>
              <w:widowControl/>
              <w:ind w:firstLine="110"/>
              <w:jc w:val="left"/>
              <w:rPr>
                <w:rFonts w:ascii="Arial" w:eastAsia="Times New Roman" w:hAnsi="Arial" w:cs="Arial"/>
                <w:color w:val="000000"/>
                <w:kern w:val="0"/>
                <w:sz w:val="20"/>
                <w:szCs w:val="20"/>
              </w:rPr>
            </w:pPr>
            <w:r w:rsidRPr="00CB37DA">
              <w:rPr>
                <w:rFonts w:ascii="Arial" w:eastAsia="Times New Roman" w:hAnsi="Arial" w:cs="Arial"/>
                <w:b/>
                <w:color w:val="000000"/>
                <w:kern w:val="0"/>
                <w:sz w:val="20"/>
                <w:szCs w:val="20"/>
              </w:rPr>
              <w:t>And. 3 -</w:t>
            </w:r>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Amin’ny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fanadihadiana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ratra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azo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aretina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mby</w:t>
            </w:r>
            <w:proofErr w:type="spellEnd"/>
            <w:r w:rsidRPr="00CB37DA">
              <w:rPr>
                <w:rFonts w:ascii="Arial" w:eastAsia="Times New Roman" w:hAnsi="Arial" w:cs="Arial"/>
                <w:color w:val="000000"/>
                <w:kern w:val="0"/>
                <w:sz w:val="20"/>
                <w:szCs w:val="20"/>
              </w:rPr>
              <w:t xml:space="preserve"> an-</w:t>
            </w:r>
            <w:proofErr w:type="spellStart"/>
            <w:r w:rsidRPr="00CB37DA">
              <w:rPr>
                <w:rFonts w:ascii="Arial" w:eastAsia="Times New Roman" w:hAnsi="Arial" w:cs="Arial"/>
                <w:color w:val="000000"/>
                <w:kern w:val="0"/>
                <w:sz w:val="20"/>
                <w:szCs w:val="20"/>
              </w:rPr>
              <w:t>koditra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noho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ireo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izay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anton-javatra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voatanisa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amin’ny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andalana</w:t>
            </w:r>
            <w:proofErr w:type="spellEnd"/>
            <w:r w:rsidRPr="00CB37DA">
              <w:rPr>
                <w:rFonts w:ascii="Arial" w:eastAsia="Times New Roman" w:hAnsi="Arial" w:cs="Arial"/>
                <w:color w:val="000000"/>
                <w:kern w:val="0"/>
                <w:sz w:val="20"/>
                <w:szCs w:val="20"/>
              </w:rPr>
              <w:t xml:space="preserve"> faha-2 </w:t>
            </w:r>
            <w:proofErr w:type="spellStart"/>
            <w:r w:rsidRPr="00CB37DA">
              <w:rPr>
                <w:rFonts w:ascii="Arial" w:eastAsia="Times New Roman" w:hAnsi="Arial" w:cs="Arial"/>
                <w:color w:val="000000"/>
                <w:kern w:val="0"/>
                <w:sz w:val="20"/>
                <w:szCs w:val="20"/>
              </w:rPr>
              <w:t>andininy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voalohany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amin’ny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hitsivolana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voalaza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etsy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ambony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dia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ireo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fanamarinam-pahasalamana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nomen’ny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mpitsabo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manam-pahaizana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manokana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notoavina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notendren’ny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tribonaly</w:t>
            </w:r>
            <w:proofErr w:type="spellEnd"/>
            <w:r w:rsidRPr="00CB37DA">
              <w:rPr>
                <w:rFonts w:ascii="Arial" w:eastAsia="Times New Roman" w:hAnsi="Arial" w:cs="Arial"/>
                <w:color w:val="000000"/>
                <w:kern w:val="0"/>
                <w:sz w:val="20"/>
                <w:szCs w:val="20"/>
              </w:rPr>
              <w:t xml:space="preserve"> no </w:t>
            </w:r>
            <w:proofErr w:type="spellStart"/>
            <w:r w:rsidRPr="00CB37DA">
              <w:rPr>
                <w:rFonts w:ascii="Arial" w:eastAsia="Times New Roman" w:hAnsi="Arial" w:cs="Arial"/>
                <w:color w:val="000000"/>
                <w:kern w:val="0"/>
                <w:sz w:val="20"/>
                <w:szCs w:val="20"/>
              </w:rPr>
              <w:t>hany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azo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ekena</w:t>
            </w:r>
            <w:proofErr w:type="spellEnd"/>
            <w:r w:rsidRPr="00CB37DA">
              <w:rPr>
                <w:rFonts w:ascii="Arial" w:eastAsia="Times New Roman" w:hAnsi="Arial" w:cs="Arial"/>
                <w:color w:val="000000"/>
                <w:kern w:val="0"/>
                <w:sz w:val="20"/>
                <w:szCs w:val="20"/>
              </w:rPr>
              <w:t>.</w:t>
            </w:r>
          </w:p>
          <w:p w:rsidR="00CB37DA" w:rsidRPr="00CB37DA" w:rsidRDefault="00CB37DA" w:rsidP="00CB37DA">
            <w:pPr>
              <w:widowControl/>
              <w:ind w:firstLine="110"/>
              <w:jc w:val="left"/>
              <w:rPr>
                <w:rFonts w:ascii="Arial" w:eastAsia="Times New Roman" w:hAnsi="Arial" w:cs="Arial"/>
                <w:color w:val="000000"/>
                <w:kern w:val="0"/>
                <w:sz w:val="20"/>
                <w:szCs w:val="20"/>
              </w:rPr>
            </w:pPr>
          </w:p>
          <w:p w:rsidR="00CB37DA" w:rsidRPr="00CB37DA" w:rsidRDefault="00CB37DA" w:rsidP="00CB37DA">
            <w:pPr>
              <w:widowControl/>
              <w:ind w:firstLine="110"/>
              <w:jc w:val="left"/>
              <w:rPr>
                <w:rFonts w:ascii="Arial" w:eastAsia="Times New Roman" w:hAnsi="Arial" w:cs="Arial"/>
                <w:color w:val="000000"/>
                <w:kern w:val="0"/>
                <w:sz w:val="20"/>
                <w:szCs w:val="20"/>
              </w:rPr>
            </w:pPr>
            <w:r w:rsidRPr="00CB37DA">
              <w:rPr>
                <w:rFonts w:ascii="Arial" w:eastAsia="Times New Roman" w:hAnsi="Arial" w:cs="Arial"/>
                <w:b/>
                <w:color w:val="000000"/>
                <w:kern w:val="0"/>
                <w:sz w:val="20"/>
                <w:szCs w:val="20"/>
              </w:rPr>
              <w:t>And. 4 -</w:t>
            </w:r>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Ireto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avy</w:t>
            </w:r>
            <w:proofErr w:type="spellEnd"/>
            <w:r w:rsidRPr="00CB37DA">
              <w:rPr>
                <w:rFonts w:ascii="Arial" w:eastAsia="Times New Roman" w:hAnsi="Arial" w:cs="Arial"/>
                <w:color w:val="000000"/>
                <w:kern w:val="0"/>
                <w:sz w:val="20"/>
                <w:szCs w:val="20"/>
              </w:rPr>
              <w:t xml:space="preserve"> no </w:t>
            </w:r>
            <w:proofErr w:type="spellStart"/>
            <w:r w:rsidRPr="00CB37DA">
              <w:rPr>
                <w:rFonts w:ascii="Arial" w:eastAsia="Times New Roman" w:hAnsi="Arial" w:cs="Arial"/>
                <w:color w:val="000000"/>
                <w:kern w:val="0"/>
                <w:sz w:val="20"/>
                <w:szCs w:val="20"/>
              </w:rPr>
              <w:t>ao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amin’ny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Filankevi-pirenena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mikarakara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Solofo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taizan’ny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Firenena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voalaza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ao</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amin’ny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andininy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faha</w:t>
            </w:r>
            <w:proofErr w:type="spellEnd"/>
            <w:r w:rsidRPr="00CB37DA">
              <w:rPr>
                <w:rFonts w:ascii="Arial" w:eastAsia="Times New Roman" w:hAnsi="Arial" w:cs="Arial"/>
                <w:color w:val="000000"/>
                <w:kern w:val="0"/>
                <w:sz w:val="20"/>
                <w:szCs w:val="20"/>
              </w:rPr>
              <w:t xml:space="preserve"> 7 </w:t>
            </w:r>
            <w:proofErr w:type="spellStart"/>
            <w:r w:rsidRPr="00CB37DA">
              <w:rPr>
                <w:rFonts w:ascii="Arial" w:eastAsia="Times New Roman" w:hAnsi="Arial" w:cs="Arial"/>
                <w:color w:val="000000"/>
                <w:kern w:val="0"/>
                <w:sz w:val="20"/>
                <w:szCs w:val="20"/>
              </w:rPr>
              <w:t>amin’ny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lastRenderedPageBreak/>
              <w:t>hitsivolana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tndroina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etsy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ambony</w:t>
            </w:r>
            <w:proofErr w:type="spellEnd"/>
            <w:r w:rsidRPr="00CB37DA">
              <w:rPr>
                <w:rFonts w:ascii="Arial" w:eastAsia="Times New Roman" w:hAnsi="Arial" w:cs="Arial"/>
                <w:color w:val="000000"/>
                <w:kern w:val="0"/>
                <w:sz w:val="20"/>
                <w:szCs w:val="20"/>
              </w:rPr>
              <w:t xml:space="preserve"> :</w:t>
            </w:r>
          </w:p>
          <w:p w:rsidR="00CB37DA" w:rsidRPr="00CB37DA" w:rsidRDefault="00CB37DA" w:rsidP="00CB37DA">
            <w:pPr>
              <w:widowControl/>
              <w:ind w:firstLine="110"/>
              <w:jc w:val="left"/>
              <w:rPr>
                <w:rFonts w:ascii="Arial" w:eastAsia="Times New Roman" w:hAnsi="Arial" w:cs="Arial"/>
                <w:color w:val="000000"/>
                <w:kern w:val="0"/>
                <w:sz w:val="20"/>
                <w:szCs w:val="20"/>
              </w:rPr>
            </w:pPr>
            <w:proofErr w:type="spellStart"/>
            <w:r w:rsidRPr="00CB37DA">
              <w:rPr>
                <w:rFonts w:ascii="Arial" w:eastAsia="Times New Roman" w:hAnsi="Arial" w:cs="Arial"/>
                <w:i/>
                <w:color w:val="000000"/>
                <w:kern w:val="0"/>
                <w:sz w:val="20"/>
                <w:szCs w:val="20"/>
              </w:rPr>
              <w:t>Filoha</w:t>
            </w:r>
            <w:proofErr w:type="spellEnd"/>
            <w:r w:rsidRPr="00CB37DA">
              <w:rPr>
                <w:rFonts w:ascii="Arial" w:eastAsia="Times New Roman" w:hAnsi="Arial" w:cs="Arial"/>
                <w:i/>
                <w:color w:val="000000"/>
                <w:kern w:val="0"/>
                <w:sz w:val="20"/>
                <w:szCs w:val="20"/>
              </w:rPr>
              <w:t> :</w:t>
            </w:r>
          </w:p>
          <w:p w:rsidR="00CB37DA" w:rsidRPr="00CB37DA" w:rsidRDefault="00CB37DA" w:rsidP="00CB37DA">
            <w:pPr>
              <w:widowControl/>
              <w:ind w:firstLine="110"/>
              <w:jc w:val="left"/>
              <w:rPr>
                <w:rFonts w:ascii="Arial" w:eastAsia="Times New Roman" w:hAnsi="Arial" w:cs="Arial"/>
                <w:color w:val="000000"/>
                <w:kern w:val="0"/>
                <w:sz w:val="20"/>
                <w:szCs w:val="20"/>
              </w:rPr>
            </w:pPr>
            <w:proofErr w:type="spellStart"/>
            <w:r w:rsidRPr="00CB37DA">
              <w:rPr>
                <w:rFonts w:ascii="Arial" w:eastAsia="Times New Roman" w:hAnsi="Arial" w:cs="Arial"/>
                <w:color w:val="000000"/>
                <w:kern w:val="0"/>
                <w:sz w:val="20"/>
                <w:szCs w:val="20"/>
              </w:rPr>
              <w:t>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Minisitra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miandraikitra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ny</w:t>
            </w:r>
            <w:proofErr w:type="spellEnd"/>
            <w:r w:rsidRPr="00CB37DA">
              <w:rPr>
                <w:rFonts w:ascii="Arial" w:eastAsia="Times New Roman" w:hAnsi="Arial" w:cs="Arial"/>
                <w:color w:val="000000"/>
                <w:kern w:val="0"/>
                <w:sz w:val="20"/>
                <w:szCs w:val="20"/>
              </w:rPr>
              <w:t xml:space="preserve"> Toe-</w:t>
            </w:r>
            <w:proofErr w:type="spellStart"/>
            <w:r w:rsidRPr="00CB37DA">
              <w:rPr>
                <w:rFonts w:ascii="Arial" w:eastAsia="Times New Roman" w:hAnsi="Arial" w:cs="Arial"/>
                <w:color w:val="000000"/>
                <w:kern w:val="0"/>
                <w:sz w:val="20"/>
                <w:szCs w:val="20"/>
              </w:rPr>
              <w:t>piainan’ny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Mpiara-belona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na</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ny</w:t>
            </w:r>
            <w:proofErr w:type="spellEnd"/>
            <w:r w:rsidRPr="00CB37DA">
              <w:rPr>
                <w:rFonts w:ascii="Arial" w:eastAsia="Times New Roman" w:hAnsi="Arial" w:cs="Arial"/>
                <w:color w:val="000000"/>
                <w:kern w:val="0"/>
                <w:sz w:val="20"/>
                <w:szCs w:val="20"/>
              </w:rPr>
              <w:t xml:space="preserve"> </w:t>
            </w:r>
            <w:proofErr w:type="spellStart"/>
            <w:r w:rsidRPr="00CB37DA">
              <w:rPr>
                <w:rFonts w:ascii="Arial" w:eastAsia="Times New Roman" w:hAnsi="Arial" w:cs="Arial"/>
                <w:color w:val="000000"/>
                <w:kern w:val="0"/>
                <w:sz w:val="20"/>
                <w:szCs w:val="20"/>
              </w:rPr>
              <w:t>solontenany</w:t>
            </w:r>
            <w:proofErr w:type="spellEnd"/>
            <w:r w:rsidRPr="00CB37DA">
              <w:rPr>
                <w:rFonts w:ascii="Arial" w:eastAsia="Times New Roman" w:hAnsi="Arial" w:cs="Arial"/>
                <w:color w:val="000000"/>
                <w:kern w:val="0"/>
                <w:sz w:val="20"/>
                <w:szCs w:val="20"/>
              </w:rPr>
              <w:t> ;</w:t>
            </w:r>
          </w:p>
          <w:p w:rsidR="00CB37DA" w:rsidRPr="00CB37DA" w:rsidRDefault="00CB37DA" w:rsidP="00CB37DA">
            <w:pPr>
              <w:widowControl/>
              <w:ind w:firstLine="110"/>
              <w:jc w:val="left"/>
              <w:rPr>
                <w:rFonts w:ascii="Arial" w:eastAsia="Times New Roman" w:hAnsi="Arial" w:cs="Arial"/>
                <w:i/>
                <w:color w:val="000000"/>
                <w:kern w:val="0"/>
                <w:sz w:val="20"/>
                <w:szCs w:val="20"/>
              </w:rPr>
            </w:pPr>
            <w:proofErr w:type="spellStart"/>
            <w:r w:rsidRPr="00CB37DA">
              <w:rPr>
                <w:rFonts w:ascii="Arial" w:eastAsia="Times New Roman" w:hAnsi="Arial" w:cs="Arial"/>
                <w:i/>
                <w:color w:val="000000"/>
                <w:kern w:val="0"/>
                <w:sz w:val="20"/>
                <w:szCs w:val="20"/>
              </w:rPr>
              <w:t>Filoha</w:t>
            </w:r>
            <w:proofErr w:type="spellEnd"/>
            <w:r w:rsidRPr="00CB37DA">
              <w:rPr>
                <w:rFonts w:ascii="Arial" w:eastAsia="Times New Roman" w:hAnsi="Arial" w:cs="Arial"/>
                <w:i/>
                <w:color w:val="000000"/>
                <w:kern w:val="0"/>
                <w:sz w:val="20"/>
                <w:szCs w:val="20"/>
              </w:rPr>
              <w:t xml:space="preserve"> </w:t>
            </w:r>
            <w:proofErr w:type="spellStart"/>
            <w:r w:rsidRPr="00CB37DA">
              <w:rPr>
                <w:rFonts w:ascii="Arial" w:eastAsia="Times New Roman" w:hAnsi="Arial" w:cs="Arial"/>
                <w:i/>
                <w:color w:val="000000"/>
                <w:kern w:val="0"/>
                <w:sz w:val="20"/>
                <w:szCs w:val="20"/>
              </w:rPr>
              <w:t>lefitra</w:t>
            </w:r>
            <w:proofErr w:type="spellEnd"/>
            <w:r w:rsidRPr="00CB37DA">
              <w:rPr>
                <w:rFonts w:ascii="Arial" w:eastAsia="Times New Roman" w:hAnsi="Arial" w:cs="Arial"/>
                <w:i/>
                <w:color w:val="000000"/>
                <w:kern w:val="0"/>
                <w:sz w:val="20"/>
                <w:szCs w:val="20"/>
              </w:rPr>
              <w:t xml:space="preserve"> </w:t>
            </w:r>
            <w:proofErr w:type="spellStart"/>
            <w:r w:rsidRPr="00CB37DA">
              <w:rPr>
                <w:rFonts w:ascii="Arial" w:eastAsia="Times New Roman" w:hAnsi="Arial" w:cs="Arial"/>
                <w:i/>
                <w:color w:val="000000"/>
                <w:kern w:val="0"/>
                <w:sz w:val="20"/>
                <w:szCs w:val="20"/>
              </w:rPr>
              <w:t>voalohany</w:t>
            </w:r>
            <w:proofErr w:type="spellEnd"/>
            <w:r w:rsidRPr="00CB37DA">
              <w:rPr>
                <w:rFonts w:ascii="Arial" w:eastAsia="Times New Roman" w:hAnsi="Arial" w:cs="Arial"/>
                <w:i/>
                <w:color w:val="000000"/>
                <w:kern w:val="0"/>
                <w:sz w:val="20"/>
                <w:szCs w:val="20"/>
              </w:rPr>
              <w:t> :</w:t>
            </w:r>
          </w:p>
          <w:p w:rsidR="00CB37DA" w:rsidRPr="00CB37DA" w:rsidRDefault="00CB37DA" w:rsidP="00CB37DA">
            <w:pPr>
              <w:widowControl/>
              <w:ind w:firstLine="110"/>
              <w:jc w:val="left"/>
              <w:rPr>
                <w:rFonts w:ascii="Arial" w:eastAsia="Times New Roman" w:hAnsi="Arial" w:cs="Arial"/>
                <w:i/>
                <w:color w:val="000000"/>
                <w:kern w:val="0"/>
                <w:sz w:val="20"/>
                <w:szCs w:val="20"/>
                <w:lang w:val="en-GB"/>
              </w:rPr>
            </w:pP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Minisitry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Fanabeazam-pirenena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solontenany</w:t>
            </w:r>
            <w:proofErr w:type="spellEnd"/>
            <w:r w:rsidRPr="00CB37DA">
              <w:rPr>
                <w:rFonts w:ascii="Arial" w:eastAsia="Times New Roman" w:hAnsi="Arial" w:cs="Arial"/>
                <w:color w:val="000000"/>
                <w:kern w:val="0"/>
                <w:sz w:val="20"/>
                <w:szCs w:val="20"/>
                <w:lang w:val="en-GB"/>
              </w:rPr>
              <w:t>.</w:t>
            </w:r>
          </w:p>
          <w:p w:rsidR="00CB37DA" w:rsidRPr="00CB37DA" w:rsidRDefault="00CB37DA" w:rsidP="00CB37DA">
            <w:pPr>
              <w:widowControl/>
              <w:ind w:firstLine="110"/>
              <w:jc w:val="left"/>
              <w:rPr>
                <w:rFonts w:ascii="Arial" w:eastAsia="Times New Roman" w:hAnsi="Arial" w:cs="Arial"/>
                <w:i/>
                <w:color w:val="000000"/>
                <w:kern w:val="0"/>
                <w:sz w:val="20"/>
                <w:szCs w:val="20"/>
                <w:lang w:val="en-GB"/>
              </w:rPr>
            </w:pPr>
            <w:proofErr w:type="spellStart"/>
            <w:r w:rsidRPr="00CB37DA">
              <w:rPr>
                <w:rFonts w:ascii="Arial" w:eastAsia="Times New Roman" w:hAnsi="Arial" w:cs="Arial"/>
                <w:i/>
                <w:color w:val="000000"/>
                <w:kern w:val="0"/>
                <w:sz w:val="20"/>
                <w:szCs w:val="20"/>
                <w:lang w:val="en-GB"/>
              </w:rPr>
              <w:t>Filoha</w:t>
            </w:r>
            <w:proofErr w:type="spellEnd"/>
            <w:r w:rsidRPr="00CB37DA">
              <w:rPr>
                <w:rFonts w:ascii="Arial" w:eastAsia="Times New Roman" w:hAnsi="Arial" w:cs="Arial"/>
                <w:i/>
                <w:color w:val="000000"/>
                <w:kern w:val="0"/>
                <w:sz w:val="20"/>
                <w:szCs w:val="20"/>
                <w:lang w:val="en-GB"/>
              </w:rPr>
              <w:t xml:space="preserve"> </w:t>
            </w:r>
            <w:proofErr w:type="spellStart"/>
            <w:r w:rsidRPr="00CB37DA">
              <w:rPr>
                <w:rFonts w:ascii="Arial" w:eastAsia="Times New Roman" w:hAnsi="Arial" w:cs="Arial"/>
                <w:i/>
                <w:color w:val="000000"/>
                <w:kern w:val="0"/>
                <w:sz w:val="20"/>
                <w:szCs w:val="20"/>
                <w:lang w:val="en-GB"/>
              </w:rPr>
              <w:t>lefitra</w:t>
            </w:r>
            <w:proofErr w:type="spellEnd"/>
            <w:r w:rsidRPr="00CB37DA">
              <w:rPr>
                <w:rFonts w:ascii="Arial" w:eastAsia="Times New Roman" w:hAnsi="Arial" w:cs="Arial"/>
                <w:i/>
                <w:color w:val="000000"/>
                <w:kern w:val="0"/>
                <w:sz w:val="20"/>
                <w:szCs w:val="20"/>
                <w:lang w:val="en-GB"/>
              </w:rPr>
              <w:t xml:space="preserve"> </w:t>
            </w:r>
            <w:proofErr w:type="spellStart"/>
            <w:r w:rsidRPr="00CB37DA">
              <w:rPr>
                <w:rFonts w:ascii="Arial" w:eastAsia="Times New Roman" w:hAnsi="Arial" w:cs="Arial"/>
                <w:i/>
                <w:color w:val="000000"/>
                <w:kern w:val="0"/>
                <w:sz w:val="20"/>
                <w:szCs w:val="20"/>
                <w:lang w:val="en-GB"/>
              </w:rPr>
              <w:t>faharoa</w:t>
            </w:r>
            <w:proofErr w:type="spellEnd"/>
            <w:r w:rsidRPr="00CB37DA">
              <w:rPr>
                <w:rFonts w:ascii="Arial" w:eastAsia="Times New Roman" w:hAnsi="Arial" w:cs="Arial"/>
                <w:i/>
                <w:color w:val="000000"/>
                <w:kern w:val="0"/>
                <w:sz w:val="20"/>
                <w:szCs w:val="20"/>
                <w:lang w:val="en-GB"/>
              </w:rPr>
              <w:t xml:space="preserve"> :</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Minisitry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Tanora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solontenany</w:t>
            </w:r>
            <w:proofErr w:type="spellEnd"/>
            <w:r w:rsidRPr="00CB37DA">
              <w:rPr>
                <w:rFonts w:ascii="Arial" w:eastAsia="Times New Roman" w:hAnsi="Arial" w:cs="Arial"/>
                <w:color w:val="000000"/>
                <w:kern w:val="0"/>
                <w:sz w:val="20"/>
                <w:szCs w:val="20"/>
                <w:lang w:val="en-GB"/>
              </w:rPr>
              <w:t xml:space="preserve"> ;</w:t>
            </w:r>
          </w:p>
          <w:p w:rsidR="00CB37DA" w:rsidRPr="00CB37DA" w:rsidRDefault="00CB37DA" w:rsidP="00CB37DA">
            <w:pPr>
              <w:widowControl/>
              <w:ind w:firstLine="110"/>
              <w:jc w:val="left"/>
              <w:rPr>
                <w:rFonts w:ascii="Arial" w:eastAsia="Times New Roman" w:hAnsi="Arial" w:cs="Arial"/>
                <w:color w:val="000000"/>
                <w:kern w:val="0"/>
                <w:sz w:val="20"/>
                <w:szCs w:val="20"/>
                <w:lang w:val="fr-FR"/>
              </w:rPr>
            </w:pPr>
            <w:r w:rsidRPr="00CB37DA">
              <w:rPr>
                <w:rFonts w:ascii="Arial" w:eastAsia="Times New Roman" w:hAnsi="Arial" w:cs="Arial"/>
                <w:i/>
                <w:color w:val="000000"/>
                <w:kern w:val="0"/>
                <w:sz w:val="20"/>
                <w:szCs w:val="20"/>
                <w:lang w:val="fr-FR"/>
              </w:rPr>
              <w:t>Mambra :</w:t>
            </w:r>
          </w:p>
          <w:p w:rsidR="00CB37DA" w:rsidRPr="00CB37DA" w:rsidRDefault="00CB37DA" w:rsidP="00CB37DA">
            <w:pPr>
              <w:widowControl/>
              <w:ind w:firstLine="110"/>
              <w:jc w:val="left"/>
              <w:rPr>
                <w:rFonts w:ascii="Arial" w:eastAsia="Times New Roman" w:hAnsi="Arial" w:cs="Arial"/>
                <w:color w:val="000000"/>
                <w:kern w:val="0"/>
                <w:sz w:val="20"/>
                <w:szCs w:val="20"/>
                <w:lang w:val="fr-FR"/>
              </w:rPr>
            </w:pPr>
            <w:r w:rsidRPr="00CB37DA">
              <w:rPr>
                <w:rFonts w:ascii="Arial" w:eastAsia="Times New Roman" w:hAnsi="Arial" w:cs="Arial"/>
                <w:color w:val="000000"/>
                <w:kern w:val="0"/>
                <w:sz w:val="20"/>
                <w:szCs w:val="20"/>
                <w:lang w:val="fr-FR"/>
              </w:rPr>
              <w:t>- solontena 2 avy ao amin’ny Antenimierampirenena entim-bahoaka ;</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mambra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iray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avy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Fitsarana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Avo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moba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Lalàmpanorenana</w:t>
            </w:r>
            <w:proofErr w:type="spellEnd"/>
            <w:r w:rsidRPr="00CB37DA">
              <w:rPr>
                <w:rFonts w:ascii="Arial" w:eastAsia="Times New Roman" w:hAnsi="Arial" w:cs="Arial"/>
                <w:color w:val="000000"/>
                <w:kern w:val="0"/>
                <w:sz w:val="20"/>
                <w:szCs w:val="20"/>
                <w:lang w:val="en-GB"/>
              </w:rPr>
              <w:t> ;</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Lehiben’ny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Etamazaoron’ny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Tafi-bahoaka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solontenany</w:t>
            </w:r>
            <w:proofErr w:type="spellEnd"/>
            <w:r w:rsidRPr="00CB37DA">
              <w:rPr>
                <w:rFonts w:ascii="Arial" w:eastAsia="Times New Roman" w:hAnsi="Arial" w:cs="Arial"/>
                <w:color w:val="000000"/>
                <w:kern w:val="0"/>
                <w:sz w:val="20"/>
                <w:szCs w:val="20"/>
                <w:lang w:val="en-GB"/>
              </w:rPr>
              <w:t xml:space="preserve"> ;</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Lehiben’ny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Etamazaoron’ny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Zandarimariam-pirenena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solontenany</w:t>
            </w:r>
            <w:proofErr w:type="spellEnd"/>
            <w:r w:rsidRPr="00CB37DA">
              <w:rPr>
                <w:rFonts w:ascii="Arial" w:eastAsia="Times New Roman" w:hAnsi="Arial" w:cs="Arial"/>
                <w:color w:val="000000"/>
                <w:kern w:val="0"/>
                <w:sz w:val="20"/>
                <w:szCs w:val="20"/>
                <w:lang w:val="en-GB"/>
              </w:rPr>
              <w:t> ;</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Tale </w:t>
            </w:r>
            <w:proofErr w:type="spellStart"/>
            <w:r w:rsidRPr="00CB37DA">
              <w:rPr>
                <w:rFonts w:ascii="Arial" w:eastAsia="Times New Roman" w:hAnsi="Arial" w:cs="Arial"/>
                <w:color w:val="000000"/>
                <w:kern w:val="0"/>
                <w:sz w:val="20"/>
                <w:szCs w:val="20"/>
                <w:lang w:val="en-GB"/>
              </w:rPr>
              <w:t>Jeneralin’ny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foibem-pitondrana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fitantanam</w:t>
            </w:r>
            <w:proofErr w:type="spellEnd"/>
            <w:r w:rsidRPr="00CB37DA">
              <w:rPr>
                <w:rFonts w:ascii="Arial" w:eastAsia="Times New Roman" w:hAnsi="Arial" w:cs="Arial"/>
                <w:color w:val="000000"/>
                <w:kern w:val="0"/>
                <w:sz w:val="20"/>
                <w:szCs w:val="20"/>
                <w:lang w:val="en-GB"/>
              </w:rPr>
              <w:t xml:space="preserve">-bola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solontenany</w:t>
            </w:r>
            <w:proofErr w:type="spellEnd"/>
            <w:r w:rsidRPr="00CB37DA">
              <w:rPr>
                <w:rFonts w:ascii="Arial" w:eastAsia="Times New Roman" w:hAnsi="Arial" w:cs="Arial"/>
                <w:color w:val="000000"/>
                <w:kern w:val="0"/>
                <w:sz w:val="20"/>
                <w:szCs w:val="20"/>
                <w:lang w:val="en-GB"/>
              </w:rPr>
              <w:t xml:space="preserve"> ;</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talen’ny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Sampam-pitantanan-draharaha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fitantanam</w:t>
            </w:r>
            <w:proofErr w:type="spellEnd"/>
            <w:r w:rsidRPr="00CB37DA">
              <w:rPr>
                <w:rFonts w:ascii="Arial" w:eastAsia="Times New Roman" w:hAnsi="Arial" w:cs="Arial"/>
                <w:color w:val="000000"/>
                <w:kern w:val="0"/>
                <w:sz w:val="20"/>
                <w:szCs w:val="20"/>
                <w:lang w:val="en-GB"/>
              </w:rPr>
              <w:t xml:space="preserve">-bola </w:t>
            </w:r>
            <w:proofErr w:type="spellStart"/>
            <w:r w:rsidRPr="00CB37DA">
              <w:rPr>
                <w:rFonts w:ascii="Arial" w:eastAsia="Times New Roman" w:hAnsi="Arial" w:cs="Arial"/>
                <w:color w:val="000000"/>
                <w:kern w:val="0"/>
                <w:sz w:val="20"/>
                <w:szCs w:val="20"/>
                <w:lang w:val="en-GB"/>
              </w:rPr>
              <w:t>ao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minisiteran’ny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Fanabeazam-pirenena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solontenany</w:t>
            </w:r>
            <w:proofErr w:type="spellEnd"/>
            <w:r w:rsidRPr="00CB37DA">
              <w:rPr>
                <w:rFonts w:ascii="Arial" w:eastAsia="Times New Roman" w:hAnsi="Arial" w:cs="Arial"/>
                <w:color w:val="000000"/>
                <w:kern w:val="0"/>
                <w:sz w:val="20"/>
                <w:szCs w:val="20"/>
                <w:lang w:val="en-GB"/>
              </w:rPr>
              <w:t xml:space="preserve"> ;</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talen’ny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Fanaraha-maso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volam-panjakana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solontenany</w:t>
            </w:r>
            <w:proofErr w:type="spellEnd"/>
            <w:r w:rsidRPr="00CB37DA">
              <w:rPr>
                <w:rFonts w:ascii="Arial" w:eastAsia="Times New Roman" w:hAnsi="Arial" w:cs="Arial"/>
                <w:color w:val="000000"/>
                <w:kern w:val="0"/>
                <w:sz w:val="20"/>
                <w:szCs w:val="20"/>
                <w:lang w:val="en-GB"/>
              </w:rPr>
              <w:t xml:space="preserve"> ;</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talen’ny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Fitondran-draharaham-pitsarana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solontenany</w:t>
            </w:r>
            <w:proofErr w:type="spellEnd"/>
            <w:r w:rsidRPr="00CB37DA">
              <w:rPr>
                <w:rFonts w:ascii="Arial" w:eastAsia="Times New Roman" w:hAnsi="Arial" w:cs="Arial"/>
                <w:color w:val="000000"/>
                <w:kern w:val="0"/>
                <w:sz w:val="20"/>
                <w:szCs w:val="20"/>
                <w:lang w:val="en-GB"/>
              </w:rPr>
              <w:t xml:space="preserve"> ;</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talen’ny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Foibe</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miadidy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mponina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solontenany</w:t>
            </w:r>
            <w:proofErr w:type="spellEnd"/>
            <w:r w:rsidRPr="00CB37DA">
              <w:rPr>
                <w:rFonts w:ascii="Arial" w:eastAsia="Times New Roman" w:hAnsi="Arial" w:cs="Arial"/>
                <w:color w:val="000000"/>
                <w:kern w:val="0"/>
                <w:sz w:val="20"/>
                <w:szCs w:val="20"/>
                <w:lang w:val="en-GB"/>
              </w:rPr>
              <w:t xml:space="preserve"> ;</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talen’ny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Foibe</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fandraharahana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fiaimpiainan’ny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vehivavy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ankizy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madinika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solontenany</w:t>
            </w:r>
            <w:proofErr w:type="spellEnd"/>
            <w:r w:rsidRPr="00CB37DA">
              <w:rPr>
                <w:rFonts w:ascii="Arial" w:eastAsia="Times New Roman" w:hAnsi="Arial" w:cs="Arial"/>
                <w:color w:val="000000"/>
                <w:kern w:val="0"/>
                <w:sz w:val="20"/>
                <w:szCs w:val="20"/>
                <w:lang w:val="en-GB"/>
              </w:rPr>
              <w:t xml:space="preserve"> ;</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talen’ny</w:t>
            </w:r>
            <w:proofErr w:type="spellEnd"/>
            <w:r w:rsidRPr="00CB37DA">
              <w:rPr>
                <w:rFonts w:ascii="Arial" w:eastAsia="Times New Roman" w:hAnsi="Arial" w:cs="Arial"/>
                <w:color w:val="000000"/>
                <w:kern w:val="0"/>
                <w:sz w:val="20"/>
                <w:szCs w:val="20"/>
                <w:lang w:val="en-GB"/>
              </w:rPr>
              <w:t xml:space="preserve"> Sampan-</w:t>
            </w:r>
            <w:proofErr w:type="spellStart"/>
            <w:r w:rsidRPr="00CB37DA">
              <w:rPr>
                <w:rFonts w:ascii="Arial" w:eastAsia="Times New Roman" w:hAnsi="Arial" w:cs="Arial"/>
                <w:color w:val="000000"/>
                <w:kern w:val="0"/>
                <w:sz w:val="20"/>
                <w:szCs w:val="20"/>
                <w:lang w:val="en-GB"/>
              </w:rPr>
              <w:t>draharahan’ny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fananan-tany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solontenany</w:t>
            </w:r>
            <w:proofErr w:type="spellEnd"/>
            <w:r w:rsidRPr="00CB37DA">
              <w:rPr>
                <w:rFonts w:ascii="Arial" w:eastAsia="Times New Roman" w:hAnsi="Arial" w:cs="Arial"/>
                <w:color w:val="000000"/>
                <w:kern w:val="0"/>
                <w:sz w:val="20"/>
                <w:szCs w:val="20"/>
                <w:lang w:val="en-GB"/>
              </w:rPr>
              <w:t xml:space="preserve"> ;</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talen’ny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Foibem-pitondrana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polisim-pirenena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lastRenderedPageBreak/>
              <w:t>solontenany</w:t>
            </w:r>
            <w:proofErr w:type="spellEnd"/>
            <w:r w:rsidRPr="00CB37DA">
              <w:rPr>
                <w:rFonts w:ascii="Arial" w:eastAsia="Times New Roman" w:hAnsi="Arial" w:cs="Arial"/>
                <w:color w:val="000000"/>
                <w:kern w:val="0"/>
                <w:sz w:val="20"/>
                <w:szCs w:val="20"/>
                <w:lang w:val="en-GB"/>
              </w:rPr>
              <w:t xml:space="preserve"> ;</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talen’ny</w:t>
            </w:r>
            <w:proofErr w:type="spellEnd"/>
            <w:r w:rsidRPr="00CB37DA">
              <w:rPr>
                <w:rFonts w:ascii="Arial" w:eastAsia="Times New Roman" w:hAnsi="Arial" w:cs="Arial"/>
                <w:color w:val="000000"/>
                <w:kern w:val="0"/>
                <w:sz w:val="20"/>
                <w:szCs w:val="20"/>
                <w:lang w:val="en-GB"/>
              </w:rPr>
              <w:t xml:space="preserve"> Sampan-</w:t>
            </w:r>
            <w:proofErr w:type="spellStart"/>
            <w:r w:rsidRPr="00CB37DA">
              <w:rPr>
                <w:rFonts w:ascii="Arial" w:eastAsia="Times New Roman" w:hAnsi="Arial" w:cs="Arial"/>
                <w:color w:val="000000"/>
                <w:kern w:val="0"/>
                <w:sz w:val="20"/>
                <w:szCs w:val="20"/>
                <w:lang w:val="en-GB"/>
              </w:rPr>
              <w:t>draharahan’ny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fahasalamana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fitsaboana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solontenany</w:t>
            </w:r>
            <w:proofErr w:type="spellEnd"/>
            <w:r w:rsidRPr="00CB37DA">
              <w:rPr>
                <w:rFonts w:ascii="Arial" w:eastAsia="Times New Roman" w:hAnsi="Arial" w:cs="Arial"/>
                <w:color w:val="000000"/>
                <w:kern w:val="0"/>
                <w:sz w:val="20"/>
                <w:szCs w:val="20"/>
                <w:lang w:val="en-GB"/>
              </w:rPr>
              <w:t>.</w:t>
            </w:r>
          </w:p>
          <w:p w:rsidR="00CB37DA" w:rsidRPr="00CB37DA" w:rsidRDefault="00CB37DA" w:rsidP="00CB37DA">
            <w:pPr>
              <w:widowControl/>
              <w:ind w:firstLine="110"/>
              <w:jc w:val="left"/>
              <w:rPr>
                <w:rFonts w:ascii="Arial" w:eastAsia="Times New Roman" w:hAnsi="Arial" w:cs="Arial"/>
                <w:b/>
                <w:color w:val="000000"/>
                <w:kern w:val="0"/>
                <w:sz w:val="20"/>
                <w:szCs w:val="20"/>
                <w:lang w:val="en-GB"/>
              </w:rPr>
            </w:pPr>
          </w:p>
          <w:p w:rsidR="00CB37DA" w:rsidRPr="00CB37DA" w:rsidRDefault="00CB37DA" w:rsidP="00CB37DA">
            <w:pPr>
              <w:widowControl/>
              <w:ind w:firstLine="110"/>
              <w:jc w:val="left"/>
              <w:rPr>
                <w:rFonts w:ascii="Arial" w:eastAsia="Times New Roman" w:hAnsi="Arial" w:cs="Arial"/>
                <w:color w:val="000000"/>
                <w:kern w:val="0"/>
                <w:sz w:val="20"/>
                <w:szCs w:val="20"/>
                <w:lang w:val="en-GB"/>
              </w:rPr>
            </w:pPr>
            <w:smartTag w:uri="urn:schemas-microsoft-com:office:smarttags" w:element="country-region">
              <w:smartTag w:uri="urn:schemas-microsoft-com:office:smarttags" w:element="place">
                <w:r w:rsidRPr="00CB37DA">
                  <w:rPr>
                    <w:rFonts w:ascii="Arial" w:eastAsia="Times New Roman" w:hAnsi="Arial" w:cs="Arial"/>
                    <w:b/>
                    <w:color w:val="000000"/>
                    <w:kern w:val="0"/>
                    <w:sz w:val="20"/>
                    <w:szCs w:val="20"/>
                    <w:lang w:val="en-GB"/>
                  </w:rPr>
                  <w:t>And.</w:t>
                </w:r>
              </w:smartTag>
            </w:smartTag>
            <w:r w:rsidRPr="00CB37DA">
              <w:rPr>
                <w:rFonts w:ascii="Arial" w:eastAsia="Times New Roman" w:hAnsi="Arial" w:cs="Arial"/>
                <w:b/>
                <w:color w:val="000000"/>
                <w:kern w:val="0"/>
                <w:sz w:val="20"/>
                <w:szCs w:val="20"/>
                <w:lang w:val="en-GB"/>
              </w:rPr>
              <w:t xml:space="preserve"> 5 -</w:t>
            </w: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Manan-tombo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eo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zo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hidirana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sekolim-bahoaka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Solofo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taizan’ny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hahazo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vatsim-pianarana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izy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ireo</w:t>
            </w:r>
            <w:proofErr w:type="spellEnd"/>
            <w:r w:rsidRPr="00CB37DA">
              <w:rPr>
                <w:rFonts w:ascii="Arial" w:eastAsia="Times New Roman" w:hAnsi="Arial" w:cs="Arial"/>
                <w:color w:val="000000"/>
                <w:kern w:val="0"/>
                <w:sz w:val="20"/>
                <w:szCs w:val="20"/>
                <w:lang w:val="en-GB"/>
              </w:rPr>
              <w:t xml:space="preserve"> ka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habetsahan’izany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dia</w:t>
            </w:r>
            <w:proofErr w:type="spellEnd"/>
            <w:r w:rsidRPr="00CB37DA">
              <w:rPr>
                <w:rFonts w:ascii="Arial" w:eastAsia="Times New Roman" w:hAnsi="Arial" w:cs="Arial"/>
                <w:color w:val="000000"/>
                <w:kern w:val="0"/>
                <w:sz w:val="20"/>
                <w:szCs w:val="20"/>
                <w:lang w:val="en-GB"/>
              </w:rPr>
              <w:t xml:space="preserve"> ho </w:t>
            </w:r>
            <w:proofErr w:type="spellStart"/>
            <w:r w:rsidRPr="00CB37DA">
              <w:rPr>
                <w:rFonts w:ascii="Arial" w:eastAsia="Times New Roman" w:hAnsi="Arial" w:cs="Arial"/>
                <w:color w:val="000000"/>
                <w:kern w:val="0"/>
                <w:sz w:val="20"/>
                <w:szCs w:val="20"/>
                <w:lang w:val="en-GB"/>
              </w:rPr>
              <w:t>feran’ny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Filankevim-pirenena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mikarakara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Solofo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taizan’ny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araka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voalazan’ny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rijan-teny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manankery</w:t>
            </w:r>
            <w:proofErr w:type="spellEnd"/>
            <w:r w:rsidRPr="00CB37DA">
              <w:rPr>
                <w:rFonts w:ascii="Arial" w:eastAsia="Times New Roman" w:hAnsi="Arial" w:cs="Arial"/>
                <w:color w:val="000000"/>
                <w:kern w:val="0"/>
                <w:sz w:val="20"/>
                <w:szCs w:val="20"/>
                <w:lang w:val="en-GB"/>
              </w:rPr>
              <w:t>.</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proofErr w:type="spellStart"/>
            <w:r w:rsidRPr="00CB37DA">
              <w:rPr>
                <w:rFonts w:ascii="Arial" w:eastAsia="Times New Roman" w:hAnsi="Arial" w:cs="Arial"/>
                <w:color w:val="000000"/>
                <w:kern w:val="0"/>
                <w:sz w:val="20"/>
                <w:szCs w:val="20"/>
                <w:lang w:val="en-GB"/>
              </w:rPr>
              <w:t>Amin’izay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mikasika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zaza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Fanabeazana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Fototra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fepetra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tondroin’ny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andininy</w:t>
            </w:r>
            <w:proofErr w:type="spellEnd"/>
            <w:r w:rsidRPr="00CB37DA">
              <w:rPr>
                <w:rFonts w:ascii="Arial" w:eastAsia="Times New Roman" w:hAnsi="Arial" w:cs="Arial"/>
                <w:color w:val="000000"/>
                <w:kern w:val="0"/>
                <w:sz w:val="20"/>
                <w:szCs w:val="20"/>
                <w:lang w:val="en-GB"/>
              </w:rPr>
              <w:t xml:space="preserve"> faha-3 (</w:t>
            </w:r>
            <w:proofErr w:type="spellStart"/>
            <w:r w:rsidRPr="00CB37DA">
              <w:rPr>
                <w:rFonts w:ascii="Arial" w:eastAsia="Times New Roman" w:hAnsi="Arial" w:cs="Arial"/>
                <w:i/>
                <w:color w:val="000000"/>
                <w:kern w:val="0"/>
                <w:sz w:val="20"/>
                <w:szCs w:val="20"/>
                <w:lang w:val="en-GB"/>
              </w:rPr>
              <w:t>vaovao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didim-panjakana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laharana</w:t>
            </w:r>
            <w:proofErr w:type="spellEnd"/>
            <w:r w:rsidRPr="00CB37DA">
              <w:rPr>
                <w:rFonts w:ascii="Arial" w:eastAsia="Times New Roman" w:hAnsi="Arial" w:cs="Arial"/>
                <w:color w:val="000000"/>
                <w:kern w:val="0"/>
                <w:sz w:val="20"/>
                <w:szCs w:val="20"/>
                <w:lang w:val="en-GB"/>
              </w:rPr>
              <w:t xml:space="preserve"> faha-65-321 </w:t>
            </w:r>
            <w:proofErr w:type="spellStart"/>
            <w:r w:rsidRPr="00CB37DA">
              <w:rPr>
                <w:rFonts w:ascii="Arial" w:eastAsia="Times New Roman" w:hAnsi="Arial" w:cs="Arial"/>
                <w:color w:val="000000"/>
                <w:kern w:val="0"/>
                <w:sz w:val="20"/>
                <w:szCs w:val="20"/>
                <w:lang w:val="en-GB"/>
              </w:rPr>
              <w:t>tamin’ny</w:t>
            </w:r>
            <w:proofErr w:type="spellEnd"/>
            <w:r w:rsidRPr="00CB37DA">
              <w:rPr>
                <w:rFonts w:ascii="Arial" w:eastAsia="Times New Roman" w:hAnsi="Arial" w:cs="Arial"/>
                <w:color w:val="000000"/>
                <w:kern w:val="0"/>
                <w:sz w:val="20"/>
                <w:szCs w:val="20"/>
                <w:lang w:val="en-GB"/>
              </w:rPr>
              <w:t xml:space="preserve"> 21 </w:t>
            </w:r>
            <w:proofErr w:type="spellStart"/>
            <w:r w:rsidRPr="00CB37DA">
              <w:rPr>
                <w:rFonts w:ascii="Arial" w:eastAsia="Times New Roman" w:hAnsi="Arial" w:cs="Arial"/>
                <w:color w:val="000000"/>
                <w:kern w:val="0"/>
                <w:sz w:val="20"/>
                <w:szCs w:val="20"/>
                <w:lang w:val="en-GB"/>
              </w:rPr>
              <w:t>aprily</w:t>
            </w:r>
            <w:proofErr w:type="spellEnd"/>
            <w:r w:rsidRPr="00CB37DA">
              <w:rPr>
                <w:rFonts w:ascii="Arial" w:eastAsia="Times New Roman" w:hAnsi="Arial" w:cs="Arial"/>
                <w:color w:val="000000"/>
                <w:kern w:val="0"/>
                <w:sz w:val="20"/>
                <w:szCs w:val="20"/>
                <w:lang w:val="en-GB"/>
              </w:rPr>
              <w:t xml:space="preserve"> 1965 </w:t>
            </w:r>
            <w:proofErr w:type="spellStart"/>
            <w:r w:rsidRPr="00CB37DA">
              <w:rPr>
                <w:rFonts w:ascii="Arial" w:eastAsia="Times New Roman" w:hAnsi="Arial" w:cs="Arial"/>
                <w:color w:val="000000"/>
                <w:kern w:val="0"/>
                <w:sz w:val="20"/>
                <w:szCs w:val="20"/>
                <w:lang w:val="en-GB"/>
              </w:rPr>
              <w:t>manova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didim-panjakana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laharana</w:t>
            </w:r>
            <w:proofErr w:type="spellEnd"/>
            <w:r w:rsidRPr="00CB37DA">
              <w:rPr>
                <w:rFonts w:ascii="Arial" w:eastAsia="Times New Roman" w:hAnsi="Arial" w:cs="Arial"/>
                <w:color w:val="000000"/>
                <w:kern w:val="0"/>
                <w:sz w:val="20"/>
                <w:szCs w:val="20"/>
                <w:lang w:val="en-GB"/>
              </w:rPr>
              <w:t xml:space="preserve"> faha-61-158 </w:t>
            </w:r>
            <w:proofErr w:type="spellStart"/>
            <w:r w:rsidRPr="00CB37DA">
              <w:rPr>
                <w:rFonts w:ascii="Arial" w:eastAsia="Times New Roman" w:hAnsi="Arial" w:cs="Arial"/>
                <w:color w:val="000000"/>
                <w:kern w:val="0"/>
                <w:sz w:val="20"/>
                <w:szCs w:val="20"/>
                <w:lang w:val="en-GB"/>
              </w:rPr>
              <w:t>tamin’ny</w:t>
            </w:r>
            <w:proofErr w:type="spellEnd"/>
            <w:r w:rsidRPr="00CB37DA">
              <w:rPr>
                <w:rFonts w:ascii="Arial" w:eastAsia="Times New Roman" w:hAnsi="Arial" w:cs="Arial"/>
                <w:color w:val="000000"/>
                <w:kern w:val="0"/>
                <w:sz w:val="20"/>
                <w:szCs w:val="20"/>
                <w:lang w:val="en-GB"/>
              </w:rPr>
              <w:t xml:space="preserve"> 15 </w:t>
            </w:r>
            <w:proofErr w:type="spellStart"/>
            <w:r w:rsidRPr="00CB37DA">
              <w:rPr>
                <w:rFonts w:ascii="Arial" w:eastAsia="Times New Roman" w:hAnsi="Arial" w:cs="Arial"/>
                <w:color w:val="000000"/>
                <w:kern w:val="0"/>
                <w:sz w:val="20"/>
                <w:szCs w:val="20"/>
                <w:lang w:val="en-GB"/>
              </w:rPr>
              <w:t>marsa</w:t>
            </w:r>
            <w:proofErr w:type="spellEnd"/>
            <w:r w:rsidRPr="00CB37DA">
              <w:rPr>
                <w:rFonts w:ascii="Arial" w:eastAsia="Times New Roman" w:hAnsi="Arial" w:cs="Arial"/>
                <w:color w:val="000000"/>
                <w:kern w:val="0"/>
                <w:sz w:val="20"/>
                <w:szCs w:val="20"/>
                <w:lang w:val="en-GB"/>
              </w:rPr>
              <w:t xml:space="preserve"> 1961 </w:t>
            </w:r>
            <w:proofErr w:type="spellStart"/>
            <w:r w:rsidRPr="00CB37DA">
              <w:rPr>
                <w:rFonts w:ascii="Arial" w:eastAsia="Times New Roman" w:hAnsi="Arial" w:cs="Arial"/>
                <w:color w:val="000000"/>
                <w:kern w:val="0"/>
                <w:sz w:val="20"/>
                <w:szCs w:val="20"/>
                <w:lang w:val="en-GB"/>
              </w:rPr>
              <w:t>momba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vonjy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atao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fampianarana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dia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azo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ampiharina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amin’izy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ireo</w:t>
            </w:r>
            <w:proofErr w:type="spellEnd"/>
            <w:r w:rsidRPr="00CB37DA">
              <w:rPr>
                <w:rFonts w:ascii="Arial" w:eastAsia="Times New Roman" w:hAnsi="Arial" w:cs="Arial"/>
                <w:color w:val="000000"/>
                <w:kern w:val="0"/>
                <w:sz w:val="20"/>
                <w:szCs w:val="20"/>
                <w:lang w:val="en-GB"/>
              </w:rPr>
              <w:t>.</w:t>
            </w:r>
          </w:p>
          <w:p w:rsidR="00CB37DA" w:rsidRPr="00CB37DA" w:rsidRDefault="00CB37DA" w:rsidP="00CB37DA">
            <w:pPr>
              <w:widowControl/>
              <w:ind w:firstLine="110"/>
              <w:jc w:val="left"/>
              <w:rPr>
                <w:rFonts w:ascii="Arial" w:eastAsia="Times New Roman" w:hAnsi="Arial" w:cs="Arial"/>
                <w:b/>
                <w:color w:val="000000"/>
                <w:kern w:val="0"/>
                <w:sz w:val="20"/>
                <w:szCs w:val="20"/>
                <w:lang w:val="en-GB"/>
              </w:rPr>
            </w:pPr>
          </w:p>
          <w:p w:rsidR="00CB37DA" w:rsidRPr="00CB37DA" w:rsidRDefault="00CB37DA" w:rsidP="00CB37DA">
            <w:pPr>
              <w:widowControl/>
              <w:ind w:firstLine="110"/>
              <w:jc w:val="left"/>
              <w:rPr>
                <w:rFonts w:ascii="Arial" w:eastAsia="Times New Roman" w:hAnsi="Arial" w:cs="Arial"/>
                <w:color w:val="000000"/>
                <w:kern w:val="0"/>
                <w:sz w:val="20"/>
                <w:szCs w:val="20"/>
                <w:lang w:val="en-GB"/>
              </w:rPr>
            </w:pPr>
            <w:smartTag w:uri="urn:schemas-microsoft-com:office:smarttags" w:element="country-region">
              <w:smartTag w:uri="urn:schemas-microsoft-com:office:smarttags" w:element="place">
                <w:r w:rsidRPr="00CB37DA">
                  <w:rPr>
                    <w:rFonts w:ascii="Arial" w:eastAsia="Times New Roman" w:hAnsi="Arial" w:cs="Arial"/>
                    <w:b/>
                    <w:color w:val="000000"/>
                    <w:kern w:val="0"/>
                    <w:sz w:val="20"/>
                    <w:szCs w:val="20"/>
                    <w:lang w:val="en-GB"/>
                  </w:rPr>
                  <w:t>And.</w:t>
                </w:r>
              </w:smartTag>
            </w:smartTag>
            <w:r w:rsidRPr="00CB37DA">
              <w:rPr>
                <w:rFonts w:ascii="Arial" w:eastAsia="Times New Roman" w:hAnsi="Arial" w:cs="Arial"/>
                <w:b/>
                <w:color w:val="000000"/>
                <w:kern w:val="0"/>
                <w:sz w:val="20"/>
                <w:szCs w:val="20"/>
                <w:lang w:val="en-GB"/>
              </w:rPr>
              <w:t xml:space="preserve"> 6 -</w:t>
            </w: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Azo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itokisana</w:t>
            </w:r>
            <w:proofErr w:type="spellEnd"/>
            <w:r w:rsidRPr="00CB37DA">
              <w:rPr>
                <w:rFonts w:ascii="Arial" w:eastAsia="Times New Roman" w:hAnsi="Arial" w:cs="Arial"/>
                <w:color w:val="000000"/>
                <w:kern w:val="0"/>
                <w:sz w:val="20"/>
                <w:szCs w:val="20"/>
                <w:lang w:val="en-GB"/>
              </w:rPr>
              <w:t xml:space="preserve"> ka </w:t>
            </w:r>
            <w:proofErr w:type="spellStart"/>
            <w:r w:rsidRPr="00CB37DA">
              <w:rPr>
                <w:rFonts w:ascii="Arial" w:eastAsia="Times New Roman" w:hAnsi="Arial" w:cs="Arial"/>
                <w:color w:val="000000"/>
                <w:kern w:val="0"/>
                <w:sz w:val="20"/>
                <w:szCs w:val="20"/>
                <w:lang w:val="en-GB"/>
              </w:rPr>
              <w:t>hametrahana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ireo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Solofo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taizan’ny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raha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fangatahana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ataon’ny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mpiahy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ara-dalàna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araka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hafatrafatry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Filan-kevi-pirenena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filan-kevi-paritany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tsangan’asa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miankina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Fanjakana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notoavina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olon-tsotra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manana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antoka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rehetra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ilaina</w:t>
            </w:r>
            <w:proofErr w:type="spellEnd"/>
            <w:r w:rsidRPr="00CB37DA">
              <w:rPr>
                <w:rFonts w:ascii="Arial" w:eastAsia="Times New Roman" w:hAnsi="Arial" w:cs="Arial"/>
                <w:color w:val="000000"/>
                <w:kern w:val="0"/>
                <w:sz w:val="20"/>
                <w:szCs w:val="20"/>
                <w:lang w:val="en-GB"/>
              </w:rPr>
              <w:t>.</w:t>
            </w:r>
          </w:p>
          <w:p w:rsidR="00CB37DA" w:rsidRPr="00CB37DA" w:rsidRDefault="00CB37DA" w:rsidP="00CB37DA">
            <w:pPr>
              <w:widowControl/>
              <w:ind w:firstLine="110"/>
              <w:jc w:val="left"/>
              <w:rPr>
                <w:rFonts w:ascii="Arial" w:eastAsia="Times New Roman" w:hAnsi="Arial" w:cs="Arial"/>
                <w:b/>
                <w:color w:val="000000"/>
                <w:kern w:val="0"/>
                <w:sz w:val="20"/>
                <w:szCs w:val="20"/>
                <w:lang w:val="en-GB"/>
              </w:rPr>
            </w:pPr>
          </w:p>
          <w:p w:rsidR="00CB37DA" w:rsidRPr="00CB37DA" w:rsidRDefault="00CB37DA" w:rsidP="00CB37DA">
            <w:pPr>
              <w:widowControl/>
              <w:ind w:firstLine="110"/>
              <w:jc w:val="left"/>
              <w:rPr>
                <w:rFonts w:ascii="Arial" w:eastAsia="Times New Roman" w:hAnsi="Arial" w:cs="Arial"/>
                <w:color w:val="000000"/>
                <w:kern w:val="0"/>
                <w:sz w:val="20"/>
                <w:szCs w:val="20"/>
                <w:lang w:val="en-GB"/>
              </w:rPr>
            </w:pPr>
            <w:smartTag w:uri="urn:schemas-microsoft-com:office:smarttags" w:element="country-region">
              <w:smartTag w:uri="urn:schemas-microsoft-com:office:smarttags" w:element="place">
                <w:r w:rsidRPr="00CB37DA">
                  <w:rPr>
                    <w:rFonts w:ascii="Arial" w:eastAsia="Times New Roman" w:hAnsi="Arial" w:cs="Arial"/>
                    <w:b/>
                    <w:color w:val="000000"/>
                    <w:kern w:val="0"/>
                    <w:sz w:val="20"/>
                    <w:szCs w:val="20"/>
                    <w:lang w:val="en-GB"/>
                  </w:rPr>
                  <w:t>And.</w:t>
                </w:r>
              </w:smartTag>
            </w:smartTag>
            <w:r w:rsidRPr="00CB37DA">
              <w:rPr>
                <w:rFonts w:ascii="Arial" w:eastAsia="Times New Roman" w:hAnsi="Arial" w:cs="Arial"/>
                <w:b/>
                <w:color w:val="000000"/>
                <w:kern w:val="0"/>
                <w:sz w:val="20"/>
                <w:szCs w:val="20"/>
                <w:lang w:val="en-GB"/>
              </w:rPr>
              <w:t xml:space="preserve"> 7 -</w:t>
            </w: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Mety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hahazo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fanampiana</w:t>
            </w:r>
            <w:proofErr w:type="spellEnd"/>
            <w:r w:rsidRPr="00CB37DA">
              <w:rPr>
                <w:rFonts w:ascii="Arial" w:eastAsia="Times New Roman" w:hAnsi="Arial" w:cs="Arial"/>
                <w:color w:val="000000"/>
                <w:kern w:val="0"/>
                <w:sz w:val="20"/>
                <w:szCs w:val="20"/>
                <w:lang w:val="en-GB"/>
              </w:rPr>
              <w:t xml:space="preserve"> am-</w:t>
            </w:r>
            <w:proofErr w:type="spellStart"/>
            <w:r w:rsidRPr="00CB37DA">
              <w:rPr>
                <w:rFonts w:ascii="Arial" w:eastAsia="Times New Roman" w:hAnsi="Arial" w:cs="Arial"/>
                <w:color w:val="000000"/>
                <w:kern w:val="0"/>
                <w:sz w:val="20"/>
                <w:szCs w:val="20"/>
                <w:lang w:val="en-GB"/>
              </w:rPr>
              <w:t>pitaovana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ara</w:t>
            </w:r>
            <w:proofErr w:type="spellEnd"/>
            <w:r w:rsidRPr="00CB37DA">
              <w:rPr>
                <w:rFonts w:ascii="Arial" w:eastAsia="Times New Roman" w:hAnsi="Arial" w:cs="Arial"/>
                <w:color w:val="000000"/>
                <w:kern w:val="0"/>
                <w:sz w:val="20"/>
                <w:szCs w:val="20"/>
                <w:lang w:val="en-GB"/>
              </w:rPr>
              <w:t xml:space="preserve">-bola </w:t>
            </w:r>
            <w:proofErr w:type="spellStart"/>
            <w:r w:rsidRPr="00CB37DA">
              <w:rPr>
                <w:rFonts w:ascii="Arial" w:eastAsia="Times New Roman" w:hAnsi="Arial" w:cs="Arial"/>
                <w:color w:val="000000"/>
                <w:kern w:val="0"/>
                <w:sz w:val="20"/>
                <w:szCs w:val="20"/>
                <w:lang w:val="en-GB"/>
              </w:rPr>
              <w:t>avy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Fanjakana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ireo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Solofo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taizan’ny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araka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tolokevitra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avy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Filankevi-pirenena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mikarakara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ireo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Solofo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taizan’ny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Firenena</w:t>
            </w:r>
            <w:proofErr w:type="spellEnd"/>
            <w:r w:rsidRPr="00CB37DA">
              <w:rPr>
                <w:rFonts w:ascii="Arial" w:eastAsia="Times New Roman" w:hAnsi="Arial" w:cs="Arial"/>
                <w:color w:val="000000"/>
                <w:kern w:val="0"/>
                <w:sz w:val="20"/>
                <w:szCs w:val="20"/>
                <w:lang w:val="en-GB"/>
              </w:rPr>
              <w:t>.</w:t>
            </w:r>
          </w:p>
          <w:p w:rsidR="00CB37DA" w:rsidRPr="00CB37DA" w:rsidRDefault="00CB37DA" w:rsidP="00CB37DA">
            <w:pPr>
              <w:widowControl/>
              <w:ind w:firstLine="110"/>
              <w:jc w:val="left"/>
              <w:rPr>
                <w:rFonts w:ascii="Arial" w:eastAsia="Times New Roman" w:hAnsi="Arial" w:cs="Arial"/>
                <w:b/>
                <w:color w:val="000000"/>
                <w:kern w:val="0"/>
                <w:sz w:val="20"/>
                <w:szCs w:val="20"/>
                <w:lang w:val="en-GB"/>
              </w:rPr>
            </w:pP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b/>
                <w:color w:val="000000"/>
                <w:kern w:val="0"/>
                <w:sz w:val="20"/>
                <w:szCs w:val="20"/>
                <w:lang w:val="en-GB"/>
              </w:rPr>
              <w:lastRenderedPageBreak/>
              <w:t>And. 8 -</w:t>
            </w: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olona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rehetra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tsangan’asam-panjakana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miankina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Fanjakana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notoavina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izay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nametrahana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Solofo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taizan’ny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Firenena</w:t>
            </w:r>
            <w:proofErr w:type="spellEnd"/>
            <w:r w:rsidRPr="00CB37DA">
              <w:rPr>
                <w:rFonts w:ascii="Arial" w:eastAsia="Times New Roman" w:hAnsi="Arial" w:cs="Arial"/>
                <w:color w:val="000000"/>
                <w:kern w:val="0"/>
                <w:sz w:val="20"/>
                <w:szCs w:val="20"/>
                <w:lang w:val="en-GB"/>
              </w:rPr>
              <w:t xml:space="preserve"> ho </w:t>
            </w:r>
            <w:proofErr w:type="spellStart"/>
            <w:r w:rsidRPr="00CB37DA">
              <w:rPr>
                <w:rFonts w:ascii="Arial" w:eastAsia="Times New Roman" w:hAnsi="Arial" w:cs="Arial"/>
                <w:color w:val="000000"/>
                <w:kern w:val="0"/>
                <w:sz w:val="20"/>
                <w:szCs w:val="20"/>
                <w:lang w:val="en-GB"/>
              </w:rPr>
              <w:t>fampiharana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fepetra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voalazan’ny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hitsivolana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laharana</w:t>
            </w:r>
            <w:proofErr w:type="spellEnd"/>
            <w:r w:rsidRPr="00CB37DA">
              <w:rPr>
                <w:rFonts w:ascii="Arial" w:eastAsia="Times New Roman" w:hAnsi="Arial" w:cs="Arial"/>
                <w:color w:val="000000"/>
                <w:kern w:val="0"/>
                <w:sz w:val="20"/>
                <w:szCs w:val="20"/>
                <w:lang w:val="en-GB"/>
              </w:rPr>
              <w:t xml:space="preserve"> faha-77-041 </w:t>
            </w:r>
            <w:proofErr w:type="spellStart"/>
            <w:r w:rsidRPr="00CB37DA">
              <w:rPr>
                <w:rFonts w:ascii="Arial" w:eastAsia="Times New Roman" w:hAnsi="Arial" w:cs="Arial"/>
                <w:color w:val="000000"/>
                <w:kern w:val="0"/>
                <w:sz w:val="20"/>
                <w:szCs w:val="20"/>
                <w:lang w:val="en-GB"/>
              </w:rPr>
              <w:t>tamin’ny</w:t>
            </w:r>
            <w:proofErr w:type="spellEnd"/>
            <w:r w:rsidRPr="00CB37DA">
              <w:rPr>
                <w:rFonts w:ascii="Arial" w:eastAsia="Times New Roman" w:hAnsi="Arial" w:cs="Arial"/>
                <w:color w:val="000000"/>
                <w:kern w:val="0"/>
                <w:sz w:val="20"/>
                <w:szCs w:val="20"/>
                <w:lang w:val="en-GB"/>
              </w:rPr>
              <w:t xml:space="preserve"> 29 </w:t>
            </w:r>
            <w:proofErr w:type="spellStart"/>
            <w:r w:rsidRPr="00CB37DA">
              <w:rPr>
                <w:rFonts w:ascii="Arial" w:eastAsia="Times New Roman" w:hAnsi="Arial" w:cs="Arial"/>
                <w:color w:val="000000"/>
                <w:kern w:val="0"/>
                <w:sz w:val="20"/>
                <w:szCs w:val="20"/>
                <w:lang w:val="en-GB"/>
              </w:rPr>
              <w:t>jona</w:t>
            </w:r>
            <w:proofErr w:type="spellEnd"/>
            <w:r w:rsidRPr="00CB37DA">
              <w:rPr>
                <w:rFonts w:ascii="Arial" w:eastAsia="Times New Roman" w:hAnsi="Arial" w:cs="Arial"/>
                <w:color w:val="000000"/>
                <w:kern w:val="0"/>
                <w:sz w:val="20"/>
                <w:szCs w:val="20"/>
                <w:lang w:val="en-GB"/>
              </w:rPr>
              <w:t xml:space="preserve"> 1977 </w:t>
            </w:r>
            <w:proofErr w:type="spellStart"/>
            <w:r w:rsidRPr="00CB37DA">
              <w:rPr>
                <w:rFonts w:ascii="Arial" w:eastAsia="Times New Roman" w:hAnsi="Arial" w:cs="Arial"/>
                <w:color w:val="000000"/>
                <w:kern w:val="0"/>
                <w:sz w:val="20"/>
                <w:szCs w:val="20"/>
                <w:lang w:val="en-GB"/>
              </w:rPr>
              <w:t>dia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afaka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mitaky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fanomezana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azy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tambim</w:t>
            </w:r>
            <w:proofErr w:type="spellEnd"/>
            <w:r w:rsidRPr="00CB37DA">
              <w:rPr>
                <w:rFonts w:ascii="Arial" w:eastAsia="Times New Roman" w:hAnsi="Arial" w:cs="Arial"/>
                <w:color w:val="000000"/>
                <w:kern w:val="0"/>
                <w:sz w:val="20"/>
                <w:szCs w:val="20"/>
                <w:lang w:val="en-GB"/>
              </w:rPr>
              <w:t xml:space="preserve">-bola </w:t>
            </w:r>
            <w:proofErr w:type="spellStart"/>
            <w:r w:rsidRPr="00CB37DA">
              <w:rPr>
                <w:rFonts w:ascii="Arial" w:eastAsia="Times New Roman" w:hAnsi="Arial" w:cs="Arial"/>
                <w:color w:val="000000"/>
                <w:kern w:val="0"/>
                <w:sz w:val="20"/>
                <w:szCs w:val="20"/>
                <w:lang w:val="en-GB"/>
              </w:rPr>
              <w:t>ikaontina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isan’andro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lany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eo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sakafo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kojakoja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samihafa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fitsaboana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ary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fitafian’ilay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zaza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izay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iandraiketany</w:t>
            </w:r>
            <w:proofErr w:type="spellEnd"/>
            <w:r w:rsidRPr="00CB37DA">
              <w:rPr>
                <w:rFonts w:ascii="Arial" w:eastAsia="Times New Roman" w:hAnsi="Arial" w:cs="Arial"/>
                <w:color w:val="000000"/>
                <w:kern w:val="0"/>
                <w:sz w:val="20"/>
                <w:szCs w:val="20"/>
                <w:lang w:val="en-GB"/>
              </w:rPr>
              <w:t>.</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proofErr w:type="spellStart"/>
            <w:r w:rsidRPr="00CB37DA">
              <w:rPr>
                <w:rFonts w:ascii="Arial" w:eastAsia="Times New Roman" w:hAnsi="Arial" w:cs="Arial"/>
                <w:color w:val="000000"/>
                <w:kern w:val="0"/>
                <w:sz w:val="20"/>
                <w:szCs w:val="20"/>
                <w:lang w:val="en-GB"/>
              </w:rPr>
              <w:t>Didim-pitondrana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iraisan’ny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Minisitry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Fiaimpiainan’ny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mpiara-belona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Minisitry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Fitantanam</w:t>
            </w:r>
            <w:proofErr w:type="spellEnd"/>
            <w:r w:rsidRPr="00CB37DA">
              <w:rPr>
                <w:rFonts w:ascii="Arial" w:eastAsia="Times New Roman" w:hAnsi="Arial" w:cs="Arial"/>
                <w:color w:val="000000"/>
                <w:kern w:val="0"/>
                <w:sz w:val="20"/>
                <w:szCs w:val="20"/>
                <w:lang w:val="en-GB"/>
              </w:rPr>
              <w:t xml:space="preserve">-bola no </w:t>
            </w:r>
            <w:proofErr w:type="spellStart"/>
            <w:r w:rsidRPr="00CB37DA">
              <w:rPr>
                <w:rFonts w:ascii="Arial" w:eastAsia="Times New Roman" w:hAnsi="Arial" w:cs="Arial"/>
                <w:color w:val="000000"/>
                <w:kern w:val="0"/>
                <w:sz w:val="20"/>
                <w:szCs w:val="20"/>
                <w:lang w:val="en-GB"/>
              </w:rPr>
              <w:t>amerana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totalin’izany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tambim</w:t>
            </w:r>
            <w:proofErr w:type="spellEnd"/>
            <w:r w:rsidRPr="00CB37DA">
              <w:rPr>
                <w:rFonts w:ascii="Arial" w:eastAsia="Times New Roman" w:hAnsi="Arial" w:cs="Arial"/>
                <w:color w:val="000000"/>
                <w:kern w:val="0"/>
                <w:sz w:val="20"/>
                <w:szCs w:val="20"/>
                <w:lang w:val="en-GB"/>
              </w:rPr>
              <w:t xml:space="preserve">-bola </w:t>
            </w:r>
            <w:proofErr w:type="spellStart"/>
            <w:r w:rsidRPr="00CB37DA">
              <w:rPr>
                <w:rFonts w:ascii="Arial" w:eastAsia="Times New Roman" w:hAnsi="Arial" w:cs="Arial"/>
                <w:color w:val="000000"/>
                <w:kern w:val="0"/>
                <w:sz w:val="20"/>
                <w:szCs w:val="20"/>
                <w:lang w:val="en-GB"/>
              </w:rPr>
              <w:t>izany</w:t>
            </w:r>
            <w:proofErr w:type="spellEnd"/>
            <w:r w:rsidRPr="00CB37DA">
              <w:rPr>
                <w:rFonts w:ascii="Arial" w:eastAsia="Times New Roman" w:hAnsi="Arial" w:cs="Arial"/>
                <w:color w:val="000000"/>
                <w:kern w:val="0"/>
                <w:sz w:val="20"/>
                <w:szCs w:val="20"/>
                <w:lang w:val="en-GB"/>
              </w:rPr>
              <w:t>.</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p>
          <w:p w:rsidR="00CB37DA" w:rsidRPr="00CB37DA" w:rsidRDefault="00CB37DA" w:rsidP="00CB37DA">
            <w:pPr>
              <w:widowControl/>
              <w:ind w:firstLine="110"/>
              <w:jc w:val="left"/>
              <w:rPr>
                <w:rFonts w:ascii="Arial" w:eastAsia="Times New Roman" w:hAnsi="Arial" w:cs="Arial"/>
                <w:color w:val="000000"/>
                <w:kern w:val="0"/>
                <w:sz w:val="20"/>
                <w:szCs w:val="20"/>
                <w:lang w:val="en-GB"/>
              </w:rPr>
            </w:pPr>
            <w:smartTag w:uri="urn:schemas-microsoft-com:office:smarttags" w:element="country-region">
              <w:smartTag w:uri="urn:schemas-microsoft-com:office:smarttags" w:element="place">
                <w:r w:rsidRPr="00CB37DA">
                  <w:rPr>
                    <w:rFonts w:ascii="Arial" w:eastAsia="Times New Roman" w:hAnsi="Arial" w:cs="Arial"/>
                    <w:b/>
                    <w:color w:val="000000"/>
                    <w:kern w:val="0"/>
                    <w:sz w:val="20"/>
                    <w:szCs w:val="20"/>
                    <w:lang w:val="en-GB"/>
                  </w:rPr>
                  <w:t>And.</w:t>
                </w:r>
              </w:smartTag>
            </w:smartTag>
            <w:r w:rsidRPr="00CB37DA">
              <w:rPr>
                <w:rFonts w:ascii="Arial" w:eastAsia="Times New Roman" w:hAnsi="Arial" w:cs="Arial"/>
                <w:b/>
                <w:color w:val="000000"/>
                <w:kern w:val="0"/>
                <w:sz w:val="20"/>
                <w:szCs w:val="20"/>
                <w:lang w:val="en-GB"/>
              </w:rPr>
              <w:t xml:space="preserve"> 9 -</w:t>
            </w: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olona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iray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tsangan’asa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iray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izay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afaka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intsony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hiandraikitra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fitanana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ilay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zaza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nankinina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taminy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dia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mandefa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Filankevi-pirenena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mikarakara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Solofo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taizan’ny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any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filankevi-paritany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taratasy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fangatahana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filazalazana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antonantony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mba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ahazoana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manala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andraikitra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nataony</w:t>
            </w:r>
            <w:proofErr w:type="spellEnd"/>
            <w:r w:rsidRPr="00CB37DA">
              <w:rPr>
                <w:rFonts w:ascii="Arial" w:eastAsia="Times New Roman" w:hAnsi="Arial" w:cs="Arial"/>
                <w:color w:val="000000"/>
                <w:kern w:val="0"/>
                <w:sz w:val="20"/>
                <w:szCs w:val="20"/>
                <w:lang w:val="en-GB"/>
              </w:rPr>
              <w:t>.</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p>
          <w:p w:rsidR="00CB37DA" w:rsidRPr="00CB37DA" w:rsidRDefault="00CB37DA" w:rsidP="00CB37DA">
            <w:pPr>
              <w:widowControl/>
              <w:ind w:firstLine="110"/>
              <w:jc w:val="left"/>
              <w:rPr>
                <w:rFonts w:ascii="Arial" w:eastAsia="Times New Roman" w:hAnsi="Arial" w:cs="Arial"/>
                <w:color w:val="000000"/>
                <w:kern w:val="0"/>
                <w:sz w:val="20"/>
                <w:szCs w:val="20"/>
                <w:lang w:val="en-GB"/>
              </w:rPr>
            </w:pPr>
            <w:r w:rsidRPr="00CB37DA">
              <w:rPr>
                <w:rFonts w:ascii="Arial" w:eastAsia="Times New Roman" w:hAnsi="Arial" w:cs="Arial"/>
                <w:b/>
                <w:color w:val="000000"/>
                <w:kern w:val="0"/>
                <w:sz w:val="20"/>
                <w:szCs w:val="20"/>
                <w:lang w:val="en-GB"/>
              </w:rPr>
              <w:t>And. 10 -</w:t>
            </w: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Raha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toa</w:t>
            </w:r>
            <w:proofErr w:type="spellEnd"/>
            <w:r w:rsidRPr="00CB37DA">
              <w:rPr>
                <w:rFonts w:ascii="Arial" w:eastAsia="Times New Roman" w:hAnsi="Arial" w:cs="Arial"/>
                <w:color w:val="000000"/>
                <w:kern w:val="0"/>
                <w:sz w:val="20"/>
                <w:szCs w:val="20"/>
                <w:lang w:val="en-GB"/>
              </w:rPr>
              <w:t xml:space="preserve"> ka </w:t>
            </w:r>
            <w:proofErr w:type="spellStart"/>
            <w:r w:rsidRPr="00CB37DA">
              <w:rPr>
                <w:rFonts w:ascii="Arial" w:eastAsia="Times New Roman" w:hAnsi="Arial" w:cs="Arial"/>
                <w:color w:val="000000"/>
                <w:kern w:val="0"/>
                <w:sz w:val="20"/>
                <w:szCs w:val="20"/>
                <w:lang w:val="en-GB"/>
              </w:rPr>
              <w:t>fantatry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Filankevi-pirenena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mikarakara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ireo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Solofo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taizan’ny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haratsiam-panahy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fanafintohinana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fikarakarana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mahomby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atao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tenan’ilay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zaza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fanembatsembanana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sesilany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fiambenana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fanaraha-maso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ataony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izay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zony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ara-dalàna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dia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azony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atao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mangataka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tatitra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avy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fiahiana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mpiara-belona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notoavin’ny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minisiteran’ny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Fitsarana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avy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solontena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fahafahana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arahi-maso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eo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ambany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fahefan’ny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mpitsara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miadidy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ankizy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madinika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eo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toerana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fonenan’ilay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Solofo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taizan’ny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ary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alalan’io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mpitsara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io</w:t>
            </w:r>
            <w:proofErr w:type="spellEnd"/>
            <w:r w:rsidRPr="00CB37DA">
              <w:rPr>
                <w:rFonts w:ascii="Arial" w:eastAsia="Times New Roman" w:hAnsi="Arial" w:cs="Arial"/>
                <w:color w:val="000000"/>
                <w:kern w:val="0"/>
                <w:sz w:val="20"/>
                <w:szCs w:val="20"/>
                <w:lang w:val="en-GB"/>
              </w:rPr>
              <w:t>.</w:t>
            </w:r>
          </w:p>
          <w:p w:rsidR="00CB37DA" w:rsidRPr="00CB37DA" w:rsidRDefault="00CB37DA" w:rsidP="00CB37DA">
            <w:pPr>
              <w:widowControl/>
              <w:ind w:firstLine="110"/>
              <w:jc w:val="left"/>
              <w:rPr>
                <w:rFonts w:ascii="Arial" w:eastAsia="Times New Roman" w:hAnsi="Arial" w:cs="Arial"/>
                <w:color w:val="000000"/>
                <w:kern w:val="0"/>
                <w:sz w:val="20"/>
                <w:szCs w:val="20"/>
                <w:lang w:val="en-GB"/>
              </w:rPr>
            </w:pPr>
          </w:p>
          <w:p w:rsidR="00CB37DA" w:rsidRPr="00CB37DA" w:rsidRDefault="00CB37DA" w:rsidP="00CB37DA">
            <w:pPr>
              <w:widowControl/>
              <w:ind w:firstLine="110"/>
              <w:jc w:val="left"/>
              <w:rPr>
                <w:rFonts w:ascii="Arial" w:eastAsia="Times New Roman" w:hAnsi="Arial" w:cs="Arial"/>
                <w:color w:val="000000"/>
                <w:kern w:val="0"/>
                <w:sz w:val="20"/>
                <w:szCs w:val="20"/>
                <w:lang w:val="en-GB"/>
              </w:rPr>
            </w:pPr>
            <w:smartTag w:uri="urn:schemas-microsoft-com:office:smarttags" w:element="country-region">
              <w:smartTag w:uri="urn:schemas-microsoft-com:office:smarttags" w:element="place">
                <w:r w:rsidRPr="00CB37DA">
                  <w:rPr>
                    <w:rFonts w:ascii="Arial" w:eastAsia="Times New Roman" w:hAnsi="Arial" w:cs="Arial"/>
                    <w:b/>
                    <w:color w:val="000000"/>
                    <w:kern w:val="0"/>
                    <w:sz w:val="20"/>
                    <w:szCs w:val="20"/>
                    <w:lang w:val="en-GB"/>
                  </w:rPr>
                  <w:lastRenderedPageBreak/>
                  <w:t>And.</w:t>
                </w:r>
              </w:smartTag>
            </w:smartTag>
            <w:r w:rsidRPr="00CB37DA">
              <w:rPr>
                <w:rFonts w:ascii="Arial" w:eastAsia="Times New Roman" w:hAnsi="Arial" w:cs="Arial"/>
                <w:b/>
                <w:color w:val="000000"/>
                <w:kern w:val="0"/>
                <w:sz w:val="20"/>
                <w:szCs w:val="20"/>
                <w:lang w:val="en-GB"/>
              </w:rPr>
              <w:t xml:space="preserve"> 11 -</w:t>
            </w:r>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Minisitra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miandraikitra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Toe-</w:t>
            </w:r>
            <w:proofErr w:type="spellStart"/>
            <w:r w:rsidRPr="00CB37DA">
              <w:rPr>
                <w:rFonts w:ascii="Arial" w:eastAsia="Times New Roman" w:hAnsi="Arial" w:cs="Arial"/>
                <w:color w:val="000000"/>
                <w:kern w:val="0"/>
                <w:sz w:val="20"/>
                <w:szCs w:val="20"/>
                <w:lang w:val="en-GB"/>
              </w:rPr>
              <w:t>piainan’ny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mpiara-belona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Minisitry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Fanabeazam-pirenena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Minisitry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Fitantanam</w:t>
            </w:r>
            <w:proofErr w:type="spellEnd"/>
            <w:r w:rsidRPr="00CB37DA">
              <w:rPr>
                <w:rFonts w:ascii="Arial" w:eastAsia="Times New Roman" w:hAnsi="Arial" w:cs="Arial"/>
                <w:color w:val="000000"/>
                <w:kern w:val="0"/>
                <w:sz w:val="20"/>
                <w:szCs w:val="20"/>
                <w:lang w:val="en-GB"/>
              </w:rPr>
              <w:t xml:space="preserve">-bola </w:t>
            </w:r>
            <w:proofErr w:type="spellStart"/>
            <w:r w:rsidRPr="00CB37DA">
              <w:rPr>
                <w:rFonts w:ascii="Arial" w:eastAsia="Times New Roman" w:hAnsi="Arial" w:cs="Arial"/>
                <w:color w:val="000000"/>
                <w:kern w:val="0"/>
                <w:sz w:val="20"/>
                <w:szCs w:val="20"/>
                <w:lang w:val="en-GB"/>
              </w:rPr>
              <w:t>sy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Teti-pivoarana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Mpitahiry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Kasem-panjakana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sady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Minisitry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Fitsarana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Minisitry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Tanora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dia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samy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miandraikitra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araka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izay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tandrify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azy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avy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fanatanterahana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izao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didim-panjakana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izao</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izay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havoaka</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color w:val="000000"/>
                <w:kern w:val="0"/>
                <w:sz w:val="20"/>
                <w:szCs w:val="20"/>
                <w:lang w:val="en-GB"/>
              </w:rPr>
              <w:t>amin’ny</w:t>
            </w:r>
            <w:proofErr w:type="spellEnd"/>
            <w:r w:rsidRPr="00CB37DA">
              <w:rPr>
                <w:rFonts w:ascii="Arial" w:eastAsia="Times New Roman" w:hAnsi="Arial" w:cs="Arial"/>
                <w:color w:val="000000"/>
                <w:kern w:val="0"/>
                <w:sz w:val="20"/>
                <w:szCs w:val="20"/>
                <w:lang w:val="en-GB"/>
              </w:rPr>
              <w:t xml:space="preserve"> </w:t>
            </w:r>
            <w:proofErr w:type="spellStart"/>
            <w:r w:rsidRPr="00CB37DA">
              <w:rPr>
                <w:rFonts w:ascii="Arial" w:eastAsia="Times New Roman" w:hAnsi="Arial" w:cs="Arial"/>
                <w:i/>
                <w:color w:val="000000"/>
                <w:kern w:val="0"/>
                <w:sz w:val="20"/>
                <w:szCs w:val="20"/>
                <w:lang w:val="en-GB"/>
              </w:rPr>
              <w:t>Gazetim-panjakan’ny</w:t>
            </w:r>
            <w:proofErr w:type="spellEnd"/>
            <w:r w:rsidRPr="00CB37DA">
              <w:rPr>
                <w:rFonts w:ascii="Arial" w:eastAsia="Times New Roman" w:hAnsi="Arial" w:cs="Arial"/>
                <w:i/>
                <w:color w:val="000000"/>
                <w:kern w:val="0"/>
                <w:sz w:val="20"/>
                <w:szCs w:val="20"/>
                <w:lang w:val="en-GB"/>
              </w:rPr>
              <w:t xml:space="preserve"> </w:t>
            </w:r>
            <w:proofErr w:type="spellStart"/>
            <w:r w:rsidRPr="00CB37DA">
              <w:rPr>
                <w:rFonts w:ascii="Arial" w:eastAsia="Times New Roman" w:hAnsi="Arial" w:cs="Arial"/>
                <w:i/>
                <w:color w:val="000000"/>
                <w:kern w:val="0"/>
                <w:sz w:val="20"/>
                <w:szCs w:val="20"/>
                <w:lang w:val="en-GB"/>
              </w:rPr>
              <w:t>Repoblika</w:t>
            </w:r>
            <w:proofErr w:type="spellEnd"/>
            <w:r w:rsidRPr="00CB37DA">
              <w:rPr>
                <w:rFonts w:ascii="Arial" w:eastAsia="Times New Roman" w:hAnsi="Arial" w:cs="Arial"/>
                <w:i/>
                <w:color w:val="000000"/>
                <w:kern w:val="0"/>
                <w:sz w:val="20"/>
                <w:szCs w:val="20"/>
                <w:lang w:val="en-GB"/>
              </w:rPr>
              <w:t>.</w:t>
            </w:r>
          </w:p>
        </w:tc>
      </w:tr>
    </w:tbl>
    <w:p w:rsidR="00CB37DA" w:rsidRPr="00CB37DA" w:rsidRDefault="00CB37DA" w:rsidP="00CB37DA">
      <w:pPr>
        <w:widowControl/>
        <w:jc w:val="left"/>
        <w:rPr>
          <w:rFonts w:ascii="Arial" w:eastAsia="Times New Roman" w:hAnsi="Arial" w:cs="Arial"/>
          <w:color w:val="000066"/>
          <w:kern w:val="0"/>
          <w:sz w:val="20"/>
          <w:szCs w:val="20"/>
          <w:lang w:val="en-GB"/>
        </w:rPr>
      </w:pPr>
    </w:p>
    <w:p w:rsidR="00277FE7" w:rsidRPr="00CB37DA" w:rsidRDefault="00277FE7" w:rsidP="00CB37DA">
      <w:pPr>
        <w:jc w:val="left"/>
        <w:rPr>
          <w:lang w:val="en-GB"/>
        </w:rPr>
      </w:pPr>
    </w:p>
    <w:sectPr w:rsidR="00277FE7" w:rsidRPr="00CB37DA" w:rsidSect="00CB37D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37DA"/>
    <w:rsid w:val="00277FE7"/>
    <w:rsid w:val="00CB37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e">
    <w:name w:val="texte"/>
    <w:basedOn w:val="a"/>
    <w:rsid w:val="00CB37DA"/>
    <w:pPr>
      <w:widowControl/>
      <w:spacing w:after="120"/>
    </w:pPr>
    <w:rPr>
      <w:rFonts w:ascii="Arial" w:eastAsia="Times New Roman" w:hAnsi="Arial" w:cs="Arial"/>
      <w:color w:val="000000"/>
      <w:kern w:val="0"/>
      <w:sz w:val="22"/>
    </w:rPr>
  </w:style>
  <w:style w:type="paragraph" w:customStyle="1" w:styleId="soustitr1">
    <w:name w:val="soustitr1"/>
    <w:basedOn w:val="a"/>
    <w:rsid w:val="00CB37DA"/>
    <w:pPr>
      <w:widowControl/>
      <w:overflowPunct w:val="0"/>
      <w:autoSpaceDE w:val="0"/>
      <w:autoSpaceDN w:val="0"/>
      <w:adjustRightInd w:val="0"/>
      <w:jc w:val="center"/>
    </w:pPr>
    <w:rPr>
      <w:rFonts w:ascii="Zurich BT" w:eastAsia="Times New Roman" w:hAnsi="Zurich BT" w:cs="Arial"/>
      <w:b/>
      <w:bCs/>
      <w:color w:val="000000"/>
      <w:kern w:val="0"/>
      <w:sz w:val="18"/>
      <w:szCs w:val="18"/>
    </w:rPr>
  </w:style>
  <w:style w:type="paragraph" w:customStyle="1" w:styleId="andininy">
    <w:name w:val="andininy"/>
    <w:basedOn w:val="a"/>
    <w:rsid w:val="00CB37DA"/>
    <w:pPr>
      <w:widowControl/>
      <w:spacing w:after="120"/>
      <w:ind w:firstLine="709"/>
    </w:pPr>
    <w:rPr>
      <w:rFonts w:ascii="Arial" w:eastAsia="Times New Roman" w:hAnsi="Arial" w:cs="Arial"/>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10247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1512</Words>
  <Characters>8620</Characters>
  <Application>Microsoft Office Word</Application>
  <DocSecurity>0</DocSecurity>
  <Lines>71</Lines>
  <Paragraphs>20</Paragraphs>
  <ScaleCrop>false</ScaleCrop>
  <Company>Microsoft</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2016-11-23T08:23:00Z</dcterms:created>
  <dcterms:modified xsi:type="dcterms:W3CDTF">2016-11-23T08:25:00Z</dcterms:modified>
</cp:coreProperties>
</file>